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AE737E" w14:textId="331E6944" w:rsidR="00151E1B" w:rsidRPr="00137D14" w:rsidRDefault="009E6CAE" w:rsidP="00151E1B">
      <w:pPr>
        <w:contextualSpacing/>
        <w:jc w:val="center"/>
        <w:outlineLvl w:val="0"/>
        <w:rPr>
          <w:rFonts w:ascii="Georgia" w:hAnsi="Georgia"/>
          <w:b/>
          <w:sz w:val="28"/>
          <w:szCs w:val="28"/>
        </w:rPr>
      </w:pPr>
      <w:r w:rsidRPr="00137D14">
        <w:rPr>
          <w:rFonts w:ascii="Georgia" w:hAnsi="Georgia"/>
          <w:b/>
          <w:sz w:val="28"/>
          <w:szCs w:val="28"/>
        </w:rPr>
        <w:t xml:space="preserve">Labeling a Spanish </w:t>
      </w:r>
      <w:r w:rsidR="00151E1B">
        <w:rPr>
          <w:rFonts w:ascii="Georgia" w:hAnsi="Georgia"/>
          <w:b/>
          <w:sz w:val="28"/>
          <w:szCs w:val="28"/>
        </w:rPr>
        <w:t>Caravel</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9"/>
        <w:gridCol w:w="4570"/>
      </w:tblGrid>
      <w:tr w:rsidR="004A7672" w:rsidRPr="0070129A" w14:paraId="491B03E9" w14:textId="77777777" w:rsidTr="0070129A">
        <w:tc>
          <w:tcPr>
            <w:tcW w:w="5353" w:type="dxa"/>
            <w:tcBorders>
              <w:top w:val="nil"/>
              <w:left w:val="nil"/>
              <w:bottom w:val="nil"/>
              <w:right w:val="nil"/>
            </w:tcBorders>
          </w:tcPr>
          <w:p w14:paraId="560BE9D3" w14:textId="77777777" w:rsidR="009E6CAE" w:rsidRPr="0070129A" w:rsidRDefault="009E6CAE" w:rsidP="0070129A">
            <w:pPr>
              <w:spacing w:after="0" w:line="240" w:lineRule="auto"/>
              <w:contextualSpacing/>
              <w:outlineLvl w:val="0"/>
              <w:rPr>
                <w:rFonts w:ascii="Georgia" w:hAnsi="Georgia"/>
                <w:sz w:val="28"/>
                <w:szCs w:val="28"/>
              </w:rPr>
            </w:pPr>
          </w:p>
          <w:p w14:paraId="2216195F" w14:textId="77777777" w:rsidR="009E6CAE" w:rsidRPr="0070129A" w:rsidRDefault="009E6CAE" w:rsidP="0070129A">
            <w:pPr>
              <w:spacing w:after="0" w:line="240" w:lineRule="auto"/>
              <w:contextualSpacing/>
              <w:outlineLvl w:val="0"/>
              <w:rPr>
                <w:rFonts w:ascii="Georgia" w:hAnsi="Georgia"/>
                <w:sz w:val="28"/>
                <w:szCs w:val="28"/>
              </w:rPr>
            </w:pPr>
          </w:p>
          <w:p w14:paraId="44D8238F" w14:textId="77777777" w:rsidR="009E6CAE" w:rsidRPr="0070129A" w:rsidRDefault="009E6CAE" w:rsidP="0070129A">
            <w:pPr>
              <w:spacing w:after="0" w:line="240" w:lineRule="auto"/>
              <w:contextualSpacing/>
              <w:outlineLvl w:val="0"/>
              <w:rPr>
                <w:rFonts w:ascii="Georgia" w:hAnsi="Georgia"/>
                <w:b/>
                <w:sz w:val="24"/>
                <w:szCs w:val="24"/>
              </w:rPr>
            </w:pPr>
            <w:r w:rsidRPr="0070129A">
              <w:rPr>
                <w:rFonts w:ascii="Georgia" w:hAnsi="Georgia" w:hint="eastAsia"/>
                <w:sz w:val="28"/>
                <w:szCs w:val="28"/>
              </w:rPr>
              <w:t xml:space="preserve">During the </w:t>
            </w:r>
            <w:r w:rsidRPr="0070129A">
              <w:rPr>
                <w:rFonts w:ascii="Georgia" w:hAnsi="Georgia" w:hint="eastAsia"/>
                <w:i/>
                <w:sz w:val="28"/>
                <w:szCs w:val="28"/>
              </w:rPr>
              <w:t>Age of Exploration</w:t>
            </w:r>
            <w:r w:rsidRPr="0070129A">
              <w:rPr>
                <w:rFonts w:ascii="Georgia" w:hAnsi="Georgia" w:hint="eastAsia"/>
                <w:sz w:val="28"/>
                <w:szCs w:val="28"/>
              </w:rPr>
              <w:t>, Europeans developed many new kinds of ocean going vessels that allowed them to explore and map the world. One type of vessel was the galleon, which the Spanish used to move soldiers, settlers, and treasure throughout their trans-Atlantic empire</w:t>
            </w:r>
            <w:r w:rsidRPr="0070129A">
              <w:rPr>
                <w:rFonts w:ascii="Georgia" w:hAnsi="Georgia" w:hint="eastAsia"/>
                <w:sz w:val="24"/>
                <w:szCs w:val="24"/>
              </w:rPr>
              <w:t>.</w:t>
            </w:r>
          </w:p>
        </w:tc>
        <w:tc>
          <w:tcPr>
            <w:tcW w:w="4604" w:type="dxa"/>
            <w:tcBorders>
              <w:top w:val="nil"/>
              <w:left w:val="nil"/>
              <w:bottom w:val="nil"/>
              <w:right w:val="nil"/>
            </w:tcBorders>
          </w:tcPr>
          <w:p w14:paraId="32D8FAD1" w14:textId="77777777" w:rsidR="009E6CAE" w:rsidRPr="0070129A" w:rsidRDefault="00D864D0" w:rsidP="0070129A">
            <w:pPr>
              <w:spacing w:after="0" w:line="240" w:lineRule="auto"/>
              <w:contextualSpacing/>
              <w:jc w:val="center"/>
              <w:outlineLvl w:val="0"/>
              <w:rPr>
                <w:rFonts w:ascii="Georgia" w:hAnsi="Georgia"/>
                <w:b/>
                <w:sz w:val="24"/>
                <w:szCs w:val="24"/>
              </w:rPr>
            </w:pPr>
            <w:r w:rsidRPr="0070129A">
              <w:rPr>
                <w:rFonts w:ascii="Verdana" w:hAnsi="Verdana"/>
                <w:noProof/>
                <w:color w:val="666666"/>
                <w:sz w:val="17"/>
                <w:szCs w:val="17"/>
                <w:lang w:val="es-ES" w:eastAsia="es-ES"/>
              </w:rPr>
              <w:drawing>
                <wp:inline distT="0" distB="0" distL="0" distR="0" wp14:anchorId="4EA615B8" wp14:editId="549C110E">
                  <wp:extent cx="2326005" cy="2326005"/>
                  <wp:effectExtent l="0" t="0" r="0" b="0"/>
                  <wp:docPr id="1" name="Picture 1" descr="http://images.clipart.com/thb/thb9/CL/5344_2005030030/010716_0898_69/25725254.thb.jpg?010716_0898_6976_o_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clipart.com/thb/thb9/CL/5344_2005030030/010716_0898_69/25725254.thb.jpg?010716_0898_6976_o__i"/>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26005" cy="2326005"/>
                          </a:xfrm>
                          <a:prstGeom prst="rect">
                            <a:avLst/>
                          </a:prstGeom>
                          <a:noFill/>
                          <a:ln>
                            <a:noFill/>
                          </a:ln>
                        </pic:spPr>
                      </pic:pic>
                    </a:graphicData>
                  </a:graphic>
                </wp:inline>
              </w:drawing>
            </w:r>
          </w:p>
        </w:tc>
      </w:tr>
      <w:tr w:rsidR="009E6CAE" w:rsidRPr="0070129A" w14:paraId="40F3010E" w14:textId="77777777" w:rsidTr="0070129A">
        <w:tc>
          <w:tcPr>
            <w:tcW w:w="9957" w:type="dxa"/>
            <w:gridSpan w:val="2"/>
            <w:tcBorders>
              <w:top w:val="nil"/>
              <w:left w:val="nil"/>
              <w:bottom w:val="nil"/>
              <w:right w:val="nil"/>
            </w:tcBorders>
          </w:tcPr>
          <w:p w14:paraId="2C71CF46" w14:textId="77777777" w:rsidR="009E6CAE" w:rsidRPr="0070129A" w:rsidRDefault="009E6CAE" w:rsidP="0070129A">
            <w:pPr>
              <w:spacing w:after="0" w:line="240" w:lineRule="auto"/>
              <w:contextualSpacing/>
              <w:outlineLvl w:val="0"/>
              <w:rPr>
                <w:rFonts w:ascii="Georgia" w:hAnsi="Georgia"/>
                <w:b/>
                <w:sz w:val="28"/>
                <w:szCs w:val="28"/>
              </w:rPr>
            </w:pPr>
            <w:r w:rsidRPr="0070129A">
              <w:rPr>
                <w:rFonts w:ascii="Georgia" w:hAnsi="Georgia"/>
                <w:b/>
                <w:sz w:val="28"/>
                <w:szCs w:val="28"/>
              </w:rPr>
              <w:t>Reading Comprehension Activity</w:t>
            </w:r>
          </w:p>
          <w:p w14:paraId="25296ACD" w14:textId="77777777" w:rsidR="009E6CAE" w:rsidRPr="0070129A" w:rsidRDefault="009E6CAE" w:rsidP="0070129A">
            <w:pPr>
              <w:spacing w:after="0" w:line="240" w:lineRule="auto"/>
              <w:contextualSpacing/>
              <w:outlineLvl w:val="0"/>
              <w:rPr>
                <w:rFonts w:ascii="Georgia" w:hAnsi="Georgia"/>
                <w:sz w:val="24"/>
                <w:szCs w:val="24"/>
              </w:rPr>
            </w:pPr>
            <w:r w:rsidRPr="0070129A">
              <w:rPr>
                <w:rFonts w:ascii="Georgia" w:hAnsi="Georgia"/>
                <w:sz w:val="28"/>
                <w:szCs w:val="28"/>
              </w:rPr>
              <w:t xml:space="preserve">Read the description of a galleon below and label the parts of the galleon </w:t>
            </w:r>
            <w:r w:rsidR="00137D14" w:rsidRPr="0070129A">
              <w:rPr>
                <w:rFonts w:ascii="Georgia" w:hAnsi="Georgia"/>
                <w:sz w:val="28"/>
                <w:szCs w:val="28"/>
              </w:rPr>
              <w:t xml:space="preserve">in bold </w:t>
            </w:r>
            <w:r w:rsidRPr="0070129A">
              <w:rPr>
                <w:rFonts w:ascii="Georgia" w:hAnsi="Georgia"/>
                <w:sz w:val="28"/>
                <w:szCs w:val="28"/>
              </w:rPr>
              <w:t>on the next page.</w:t>
            </w:r>
          </w:p>
        </w:tc>
      </w:tr>
    </w:tbl>
    <w:p w14:paraId="457C53F9" w14:textId="77777777" w:rsidR="009E6CAE" w:rsidRDefault="009E6CAE" w:rsidP="009E6CAE">
      <w:pPr>
        <w:contextualSpacing/>
        <w:outlineLvl w:val="0"/>
        <w:rPr>
          <w:rFonts w:ascii="Georgia" w:hAnsi="Georgia"/>
          <w:sz w:val="24"/>
          <w:szCs w:val="24"/>
        </w:rPr>
      </w:pPr>
    </w:p>
    <w:tbl>
      <w:tblPr>
        <w:tblW w:w="0" w:type="auto"/>
        <w:tblLook w:val="04A0" w:firstRow="1" w:lastRow="0" w:firstColumn="1" w:lastColumn="0" w:noHBand="0" w:noVBand="1"/>
      </w:tblPr>
      <w:tblGrid>
        <w:gridCol w:w="941"/>
        <w:gridCol w:w="8194"/>
        <w:gridCol w:w="624"/>
      </w:tblGrid>
      <w:tr w:rsidR="004A7672" w:rsidRPr="0070129A" w14:paraId="7107581C" w14:textId="77777777" w:rsidTr="0070129A">
        <w:tc>
          <w:tcPr>
            <w:tcW w:w="959" w:type="dxa"/>
          </w:tcPr>
          <w:p w14:paraId="4DAE41C9" w14:textId="77777777" w:rsidR="00137D14" w:rsidRPr="0070129A" w:rsidRDefault="00137D14" w:rsidP="0070129A">
            <w:pPr>
              <w:spacing w:after="0" w:line="240" w:lineRule="auto"/>
              <w:contextualSpacing/>
              <w:outlineLvl w:val="0"/>
              <w:rPr>
                <w:rFonts w:ascii="Georgia" w:hAnsi="Georgia"/>
                <w:sz w:val="24"/>
                <w:szCs w:val="24"/>
              </w:rPr>
            </w:pPr>
          </w:p>
        </w:tc>
        <w:tc>
          <w:tcPr>
            <w:tcW w:w="8363" w:type="dxa"/>
          </w:tcPr>
          <w:p w14:paraId="311E9D0E" w14:textId="77777777" w:rsidR="00137D14" w:rsidRPr="0070129A" w:rsidRDefault="00137D14" w:rsidP="0070129A">
            <w:pPr>
              <w:spacing w:after="0" w:line="360" w:lineRule="auto"/>
              <w:contextualSpacing/>
              <w:outlineLvl w:val="0"/>
              <w:rPr>
                <w:rFonts w:ascii="Georgia" w:hAnsi="Georgia"/>
                <w:sz w:val="24"/>
                <w:szCs w:val="24"/>
              </w:rPr>
            </w:pPr>
            <w:r w:rsidRPr="0070129A">
              <w:rPr>
                <w:rFonts w:ascii="Georgia" w:hAnsi="Georgia" w:hint="eastAsia"/>
                <w:i/>
                <w:sz w:val="24"/>
                <w:szCs w:val="24"/>
              </w:rPr>
              <w:t xml:space="preserve">Galleons have tall poles that hold the sails. These poles are called masts. The large mast in the center of the ship is called the </w:t>
            </w:r>
            <w:r w:rsidRPr="0070129A">
              <w:rPr>
                <w:rFonts w:ascii="Georgia" w:hAnsi="Georgia" w:hint="eastAsia"/>
                <w:b/>
                <w:i/>
                <w:sz w:val="24"/>
                <w:szCs w:val="24"/>
              </w:rPr>
              <w:t>mainmast</w:t>
            </w:r>
            <w:r w:rsidRPr="0070129A">
              <w:rPr>
                <w:rFonts w:ascii="Georgia" w:hAnsi="Georgia" w:hint="eastAsia"/>
                <w:i/>
                <w:sz w:val="24"/>
                <w:szCs w:val="24"/>
              </w:rPr>
              <w:t xml:space="preserve">. The mast at the front of the ship is called the </w:t>
            </w:r>
            <w:r w:rsidRPr="0070129A">
              <w:rPr>
                <w:rFonts w:ascii="Georgia" w:hAnsi="Georgia" w:hint="eastAsia"/>
                <w:b/>
                <w:i/>
                <w:sz w:val="24"/>
                <w:szCs w:val="24"/>
              </w:rPr>
              <w:t>foremast</w:t>
            </w:r>
            <w:r w:rsidRPr="0070129A">
              <w:rPr>
                <w:rFonts w:ascii="Georgia" w:hAnsi="Georgia" w:hint="eastAsia"/>
                <w:i/>
                <w:sz w:val="24"/>
                <w:szCs w:val="24"/>
              </w:rPr>
              <w:t xml:space="preserve">. The mast at the rear of the ship is called the </w:t>
            </w:r>
            <w:r w:rsidRPr="0070129A">
              <w:rPr>
                <w:rFonts w:ascii="Georgia" w:hAnsi="Georgia" w:hint="eastAsia"/>
                <w:b/>
                <w:i/>
                <w:sz w:val="24"/>
                <w:szCs w:val="24"/>
              </w:rPr>
              <w:t>mizzenmast</w:t>
            </w:r>
            <w:r w:rsidRPr="0070129A">
              <w:rPr>
                <w:rFonts w:ascii="Georgia" w:hAnsi="Georgia" w:hint="eastAsia"/>
                <w:i/>
                <w:sz w:val="24"/>
                <w:szCs w:val="24"/>
              </w:rPr>
              <w:t xml:space="preserve">. There are also three decks where sailors can walk around on the ship. The deck in the center is called the </w:t>
            </w:r>
            <w:r w:rsidRPr="0070129A">
              <w:rPr>
                <w:rFonts w:ascii="Georgia" w:hAnsi="Georgia" w:hint="eastAsia"/>
                <w:b/>
                <w:i/>
                <w:sz w:val="24"/>
                <w:szCs w:val="24"/>
              </w:rPr>
              <w:t>main deck</w:t>
            </w:r>
            <w:r w:rsidRPr="0070129A">
              <w:rPr>
                <w:rFonts w:ascii="Georgia" w:hAnsi="Georgia" w:hint="eastAsia"/>
                <w:i/>
                <w:sz w:val="24"/>
                <w:szCs w:val="24"/>
              </w:rPr>
              <w:t xml:space="preserve">. The deck at the front of the ship is called the </w:t>
            </w:r>
            <w:r w:rsidRPr="0070129A">
              <w:rPr>
                <w:rFonts w:ascii="Georgia" w:hAnsi="Georgia" w:hint="eastAsia"/>
                <w:b/>
                <w:i/>
                <w:sz w:val="24"/>
                <w:szCs w:val="24"/>
              </w:rPr>
              <w:t>forecastle</w:t>
            </w:r>
            <w:r w:rsidRPr="0070129A">
              <w:rPr>
                <w:rFonts w:ascii="Georgia" w:hAnsi="Georgia" w:hint="eastAsia"/>
                <w:i/>
                <w:sz w:val="24"/>
                <w:szCs w:val="24"/>
              </w:rPr>
              <w:t xml:space="preserve">. The deck at the back of the ship is called the </w:t>
            </w:r>
            <w:r w:rsidRPr="0070129A">
              <w:rPr>
                <w:rFonts w:ascii="Georgia" w:hAnsi="Georgia" w:hint="eastAsia"/>
                <w:b/>
                <w:i/>
                <w:sz w:val="24"/>
                <w:szCs w:val="24"/>
              </w:rPr>
              <w:t>quarter deck</w:t>
            </w:r>
            <w:r w:rsidRPr="0070129A">
              <w:rPr>
                <w:rFonts w:ascii="Georgia" w:hAnsi="Georgia" w:hint="eastAsia"/>
                <w:i/>
                <w:sz w:val="24"/>
                <w:szCs w:val="24"/>
              </w:rPr>
              <w:t xml:space="preserve">. Halfway up the mainmast, there is a platform where sailors can stand and watch for other ships or for land. This platform is called the </w:t>
            </w:r>
            <w:r w:rsidRPr="0070129A">
              <w:rPr>
                <w:rFonts w:ascii="Georgia" w:hAnsi="Georgia"/>
                <w:b/>
                <w:i/>
                <w:sz w:val="24"/>
                <w:szCs w:val="24"/>
              </w:rPr>
              <w:t>crow’s</w:t>
            </w:r>
            <w:r w:rsidRPr="0070129A">
              <w:rPr>
                <w:rFonts w:ascii="Georgia" w:hAnsi="Georgia" w:hint="eastAsia"/>
                <w:b/>
                <w:i/>
                <w:sz w:val="24"/>
                <w:szCs w:val="24"/>
              </w:rPr>
              <w:t xml:space="preserve"> </w:t>
            </w:r>
            <w:r w:rsidRPr="0070129A">
              <w:rPr>
                <w:rFonts w:ascii="Georgia" w:hAnsi="Georgia"/>
                <w:b/>
                <w:i/>
                <w:sz w:val="24"/>
                <w:szCs w:val="24"/>
              </w:rPr>
              <w:t>nest</w:t>
            </w:r>
            <w:r w:rsidRPr="0070129A">
              <w:rPr>
                <w:rFonts w:ascii="Georgia" w:hAnsi="Georgia" w:hint="eastAsia"/>
                <w:i/>
                <w:sz w:val="24"/>
                <w:szCs w:val="24"/>
              </w:rPr>
              <w:t>. To get to the crow</w:t>
            </w:r>
            <w:r w:rsidRPr="0070129A">
              <w:rPr>
                <w:rFonts w:ascii="Georgia" w:hAnsi="Georgia"/>
                <w:i/>
                <w:sz w:val="24"/>
                <w:szCs w:val="24"/>
              </w:rPr>
              <w:t>’</w:t>
            </w:r>
            <w:r w:rsidRPr="0070129A">
              <w:rPr>
                <w:rFonts w:ascii="Georgia" w:hAnsi="Georgia" w:hint="eastAsia"/>
                <w:i/>
                <w:sz w:val="24"/>
                <w:szCs w:val="24"/>
              </w:rPr>
              <w:t xml:space="preserve">s nest, you need to climb some ropes that are attached to the masts. These ropes are called the </w:t>
            </w:r>
            <w:r w:rsidRPr="0070129A">
              <w:rPr>
                <w:rFonts w:ascii="Georgia" w:hAnsi="Georgia" w:hint="eastAsia"/>
                <w:b/>
                <w:i/>
                <w:sz w:val="24"/>
                <w:szCs w:val="24"/>
              </w:rPr>
              <w:t>shrouds</w:t>
            </w:r>
            <w:r w:rsidRPr="0070129A">
              <w:rPr>
                <w:rFonts w:ascii="Georgia" w:hAnsi="Georgia" w:hint="eastAsia"/>
                <w:i/>
                <w:sz w:val="24"/>
                <w:szCs w:val="24"/>
              </w:rPr>
              <w:t xml:space="preserve">. There is another pole that sticks out of the front of the ship. This pole is called the </w:t>
            </w:r>
            <w:r w:rsidRPr="0070129A">
              <w:rPr>
                <w:rFonts w:ascii="Georgia" w:hAnsi="Georgia" w:hint="eastAsia"/>
                <w:b/>
                <w:i/>
                <w:sz w:val="24"/>
                <w:szCs w:val="24"/>
              </w:rPr>
              <w:t>bowsprit</w:t>
            </w:r>
            <w:r w:rsidRPr="0070129A">
              <w:rPr>
                <w:rFonts w:ascii="Georgia" w:hAnsi="Georgia" w:hint="eastAsia"/>
                <w:i/>
                <w:sz w:val="24"/>
                <w:szCs w:val="24"/>
              </w:rPr>
              <w:t>.  At the back of the ship below the quarterdeck, there is a place where the captain sleeps. This is the</w:t>
            </w:r>
            <w:r w:rsidRPr="0070129A">
              <w:rPr>
                <w:rFonts w:ascii="Georgia" w:hAnsi="Georgia" w:hint="eastAsia"/>
                <w:b/>
                <w:i/>
                <w:sz w:val="24"/>
                <w:szCs w:val="24"/>
              </w:rPr>
              <w:t xml:space="preserve"> captain</w:t>
            </w:r>
            <w:r w:rsidRPr="0070129A">
              <w:rPr>
                <w:rFonts w:ascii="Georgia" w:hAnsi="Georgia"/>
                <w:b/>
                <w:i/>
                <w:sz w:val="24"/>
                <w:szCs w:val="24"/>
              </w:rPr>
              <w:t>’</w:t>
            </w:r>
            <w:r w:rsidRPr="0070129A">
              <w:rPr>
                <w:rFonts w:ascii="Georgia" w:hAnsi="Georgia" w:hint="eastAsia"/>
                <w:b/>
                <w:i/>
                <w:sz w:val="24"/>
                <w:szCs w:val="24"/>
              </w:rPr>
              <w:t>s quarters</w:t>
            </w:r>
            <w:r w:rsidRPr="0070129A">
              <w:rPr>
                <w:rFonts w:ascii="Georgia" w:hAnsi="Georgia" w:hint="eastAsia"/>
                <w:i/>
                <w:sz w:val="24"/>
                <w:szCs w:val="24"/>
              </w:rPr>
              <w:t xml:space="preserve">. The place where the crew sleeps is called the </w:t>
            </w:r>
            <w:r w:rsidRPr="0070129A">
              <w:rPr>
                <w:rFonts w:ascii="Georgia" w:hAnsi="Georgia" w:hint="eastAsia"/>
                <w:b/>
                <w:i/>
                <w:sz w:val="24"/>
                <w:szCs w:val="24"/>
              </w:rPr>
              <w:t>crew</w:t>
            </w:r>
            <w:r w:rsidRPr="0070129A">
              <w:rPr>
                <w:rFonts w:ascii="Georgia" w:hAnsi="Georgia"/>
                <w:b/>
                <w:i/>
                <w:sz w:val="24"/>
                <w:szCs w:val="24"/>
              </w:rPr>
              <w:t>’</w:t>
            </w:r>
            <w:r w:rsidRPr="0070129A">
              <w:rPr>
                <w:rFonts w:ascii="Georgia" w:hAnsi="Georgia" w:hint="eastAsia"/>
                <w:b/>
                <w:i/>
                <w:sz w:val="24"/>
                <w:szCs w:val="24"/>
              </w:rPr>
              <w:t>s quarters</w:t>
            </w:r>
            <w:r w:rsidRPr="0070129A">
              <w:rPr>
                <w:rFonts w:ascii="Georgia" w:hAnsi="Georgia" w:hint="eastAsia"/>
                <w:i/>
                <w:sz w:val="24"/>
                <w:szCs w:val="24"/>
              </w:rPr>
              <w:t xml:space="preserve">. They are under the forecastle at the bow of the ship. At the back of the ship near the waterline, there is a </w:t>
            </w:r>
            <w:r w:rsidRPr="0070129A">
              <w:rPr>
                <w:rFonts w:ascii="Georgia" w:hAnsi="Georgia"/>
                <w:i/>
                <w:sz w:val="24"/>
                <w:szCs w:val="24"/>
              </w:rPr>
              <w:t>piece</w:t>
            </w:r>
            <w:r w:rsidRPr="0070129A">
              <w:rPr>
                <w:rFonts w:ascii="Georgia" w:hAnsi="Georgia" w:hint="eastAsia"/>
                <w:i/>
                <w:sz w:val="24"/>
                <w:szCs w:val="24"/>
              </w:rPr>
              <w:t xml:space="preserve"> of wood that is used to steer the ship. This piece of wood is called the</w:t>
            </w:r>
            <w:r w:rsidRPr="0070129A">
              <w:rPr>
                <w:rFonts w:ascii="Georgia" w:hAnsi="Georgia" w:hint="eastAsia"/>
                <w:b/>
                <w:i/>
                <w:sz w:val="24"/>
                <w:szCs w:val="24"/>
              </w:rPr>
              <w:t xml:space="preserve"> rudder</w:t>
            </w:r>
            <w:r w:rsidRPr="0070129A">
              <w:rPr>
                <w:rFonts w:ascii="Georgia" w:hAnsi="Georgia" w:hint="eastAsia"/>
                <w:i/>
                <w:sz w:val="24"/>
                <w:szCs w:val="24"/>
              </w:rPr>
              <w:t>. Below the decks</w:t>
            </w:r>
            <w:r w:rsidRPr="0070129A">
              <w:rPr>
                <w:rFonts w:ascii="Georgia" w:hAnsi="Georgia"/>
                <w:i/>
                <w:sz w:val="24"/>
                <w:szCs w:val="24"/>
              </w:rPr>
              <w:t>,</w:t>
            </w:r>
            <w:r w:rsidRPr="0070129A">
              <w:rPr>
                <w:rFonts w:ascii="Georgia" w:hAnsi="Georgia" w:hint="eastAsia"/>
                <w:i/>
                <w:sz w:val="24"/>
                <w:szCs w:val="24"/>
              </w:rPr>
              <w:t xml:space="preserve"> there is an area where sailors store food, cannons, and other goods. This area is called the </w:t>
            </w:r>
            <w:r w:rsidRPr="0070129A">
              <w:rPr>
                <w:rFonts w:ascii="Georgia" w:hAnsi="Georgia" w:hint="eastAsia"/>
                <w:b/>
                <w:i/>
                <w:sz w:val="24"/>
                <w:szCs w:val="24"/>
              </w:rPr>
              <w:t>hold</w:t>
            </w:r>
            <w:r w:rsidRPr="0070129A">
              <w:rPr>
                <w:rFonts w:ascii="Georgia" w:hAnsi="Georgia" w:hint="eastAsia"/>
                <w:i/>
                <w:sz w:val="24"/>
                <w:szCs w:val="24"/>
              </w:rPr>
              <w:t xml:space="preserve">. The bottom part of the boat, the part that floats on water, is called the </w:t>
            </w:r>
            <w:r w:rsidRPr="0070129A">
              <w:rPr>
                <w:rFonts w:ascii="Georgia" w:hAnsi="Georgia" w:hint="eastAsia"/>
                <w:b/>
                <w:i/>
                <w:sz w:val="24"/>
                <w:szCs w:val="24"/>
              </w:rPr>
              <w:t>hull</w:t>
            </w:r>
            <w:r w:rsidRPr="0070129A">
              <w:rPr>
                <w:rFonts w:ascii="Georgia" w:hAnsi="Georgia" w:hint="eastAsia"/>
                <w:i/>
                <w:sz w:val="24"/>
                <w:szCs w:val="24"/>
              </w:rPr>
              <w:t>.</w:t>
            </w:r>
          </w:p>
        </w:tc>
        <w:tc>
          <w:tcPr>
            <w:tcW w:w="635" w:type="dxa"/>
          </w:tcPr>
          <w:p w14:paraId="7E7BDE2D" w14:textId="77777777" w:rsidR="00137D14" w:rsidRPr="0070129A" w:rsidRDefault="00137D14" w:rsidP="0070129A">
            <w:pPr>
              <w:spacing w:after="0" w:line="240" w:lineRule="auto"/>
              <w:contextualSpacing/>
              <w:outlineLvl w:val="0"/>
              <w:rPr>
                <w:rFonts w:ascii="Georgia" w:hAnsi="Georgia"/>
                <w:sz w:val="24"/>
                <w:szCs w:val="24"/>
              </w:rPr>
            </w:pPr>
          </w:p>
        </w:tc>
      </w:tr>
    </w:tbl>
    <w:p w14:paraId="0E2FEAB7" w14:textId="77777777" w:rsidR="00151E1B" w:rsidRDefault="00151E1B" w:rsidP="009E6CAE">
      <w:pPr>
        <w:contextualSpacing/>
        <w:jc w:val="center"/>
        <w:outlineLvl w:val="0"/>
        <w:rPr>
          <w:rFonts w:ascii="Georgia" w:hAnsi="Georgia"/>
          <w:sz w:val="24"/>
          <w:szCs w:val="24"/>
        </w:rPr>
      </w:pPr>
    </w:p>
    <w:p w14:paraId="4E6BCEAD" w14:textId="77777777" w:rsidR="009E6CAE" w:rsidRPr="00F256BB" w:rsidRDefault="009E6CAE" w:rsidP="009E6CAE">
      <w:pPr>
        <w:contextualSpacing/>
        <w:jc w:val="center"/>
        <w:outlineLvl w:val="0"/>
        <w:rPr>
          <w:rFonts w:ascii="Georgia" w:hAnsi="Georgia"/>
          <w:b/>
          <w:sz w:val="28"/>
          <w:szCs w:val="28"/>
        </w:rPr>
      </w:pPr>
      <w:r w:rsidRPr="00F256BB">
        <w:rPr>
          <w:rFonts w:ascii="Georgia" w:hAnsi="Georgia" w:hint="eastAsia"/>
          <w:b/>
          <w:sz w:val="28"/>
          <w:szCs w:val="28"/>
        </w:rPr>
        <w:lastRenderedPageBreak/>
        <w:t>Label the Galleon</w:t>
      </w:r>
    </w:p>
    <w:tbl>
      <w:tblPr>
        <w:tblW w:w="0" w:type="auto"/>
        <w:tblLook w:val="04A0" w:firstRow="1" w:lastRow="0" w:firstColumn="1" w:lastColumn="0" w:noHBand="0" w:noVBand="1"/>
      </w:tblPr>
      <w:tblGrid>
        <w:gridCol w:w="530"/>
        <w:gridCol w:w="4471"/>
        <w:gridCol w:w="563"/>
        <w:gridCol w:w="4195"/>
      </w:tblGrid>
      <w:tr w:rsidR="009E6CAE" w:rsidRPr="0070129A" w14:paraId="163933A7" w14:textId="77777777" w:rsidTr="0070129A">
        <w:trPr>
          <w:trHeight w:val="8030"/>
        </w:trPr>
        <w:tc>
          <w:tcPr>
            <w:tcW w:w="10139" w:type="dxa"/>
            <w:gridSpan w:val="4"/>
          </w:tcPr>
          <w:p w14:paraId="18E4A275" w14:textId="77777777" w:rsidR="009E6CAE" w:rsidRPr="0070129A" w:rsidRDefault="00D864D0" w:rsidP="0070129A">
            <w:pPr>
              <w:spacing w:after="0" w:line="240" w:lineRule="auto"/>
              <w:contextualSpacing/>
              <w:jc w:val="center"/>
              <w:outlineLvl w:val="0"/>
              <w:rPr>
                <w:rFonts w:ascii="Georgia" w:hAnsi="Georgia"/>
                <w:sz w:val="24"/>
                <w:szCs w:val="24"/>
              </w:rPr>
            </w:pPr>
            <w:r w:rsidRPr="0070129A">
              <w:rPr>
                <w:rFonts w:ascii="Georgia" w:hAnsi="Georgia"/>
                <w:noProof/>
                <w:sz w:val="24"/>
                <w:szCs w:val="24"/>
                <w:lang w:val="es-ES" w:eastAsia="es-ES"/>
              </w:rPr>
              <w:drawing>
                <wp:inline distT="0" distB="0" distL="0" distR="0" wp14:anchorId="02471E6E" wp14:editId="7D671B5A">
                  <wp:extent cx="6144260" cy="6721475"/>
                  <wp:effectExtent l="0" t="0" r="0" b="0"/>
                  <wp:docPr id="2" name="Picture 4" descr="galleonwithnumbersnew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alleonwithnumbersnewe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44260" cy="6721475"/>
                          </a:xfrm>
                          <a:prstGeom prst="rect">
                            <a:avLst/>
                          </a:prstGeom>
                          <a:noFill/>
                          <a:ln>
                            <a:noFill/>
                          </a:ln>
                        </pic:spPr>
                      </pic:pic>
                    </a:graphicData>
                  </a:graphic>
                </wp:inline>
              </w:drawing>
            </w:r>
          </w:p>
        </w:tc>
      </w:tr>
      <w:tr w:rsidR="004A7672" w:rsidRPr="0070129A" w14:paraId="1726ED8C" w14:textId="77777777" w:rsidTr="0070129A">
        <w:trPr>
          <w:trHeight w:val="45"/>
        </w:trPr>
        <w:tc>
          <w:tcPr>
            <w:tcW w:w="534" w:type="dxa"/>
          </w:tcPr>
          <w:p w14:paraId="2B7F5CA5" w14:textId="77777777" w:rsidR="009E6CAE" w:rsidRPr="0070129A" w:rsidRDefault="009E6CAE" w:rsidP="0070129A">
            <w:pPr>
              <w:spacing w:after="0" w:line="240" w:lineRule="auto"/>
              <w:contextualSpacing/>
              <w:outlineLvl w:val="0"/>
              <w:rPr>
                <w:rFonts w:ascii="Georgia" w:hAnsi="Georgia"/>
                <w:noProof/>
                <w:sz w:val="24"/>
                <w:szCs w:val="24"/>
                <w:lang w:val="en-CA"/>
              </w:rPr>
            </w:pPr>
          </w:p>
          <w:p w14:paraId="5011EAA6" w14:textId="683C0B87" w:rsidR="009E6CAE" w:rsidRPr="0070129A" w:rsidRDefault="009E6CAE" w:rsidP="0070129A">
            <w:pPr>
              <w:spacing w:after="0" w:line="240" w:lineRule="auto"/>
              <w:contextualSpacing/>
              <w:outlineLvl w:val="0"/>
              <w:rPr>
                <w:rFonts w:ascii="Georgia" w:hAnsi="Georgia"/>
                <w:noProof/>
                <w:sz w:val="24"/>
                <w:szCs w:val="24"/>
                <w:lang w:val="en-CA"/>
              </w:rPr>
            </w:pPr>
            <w:r w:rsidRPr="0070129A">
              <w:rPr>
                <w:rFonts w:ascii="Georgia" w:hAnsi="Georgia" w:hint="eastAsia"/>
                <w:noProof/>
                <w:sz w:val="24"/>
                <w:szCs w:val="24"/>
                <w:lang w:val="en-CA"/>
              </w:rPr>
              <w:t>1)</w:t>
            </w:r>
          </w:p>
        </w:tc>
        <w:tc>
          <w:tcPr>
            <w:tcW w:w="4535" w:type="dxa"/>
            <w:tcBorders>
              <w:bottom w:val="single" w:sz="4" w:space="0" w:color="auto"/>
            </w:tcBorders>
          </w:tcPr>
          <w:p w14:paraId="5A63D1CC" w14:textId="77777777" w:rsidR="009E6CAE" w:rsidRPr="0070129A" w:rsidRDefault="009E6CAE" w:rsidP="0070129A">
            <w:pPr>
              <w:spacing w:after="0" w:line="240" w:lineRule="auto"/>
              <w:contextualSpacing/>
              <w:outlineLvl w:val="0"/>
              <w:rPr>
                <w:rFonts w:ascii="Georgia" w:hAnsi="Georgia"/>
                <w:noProof/>
                <w:sz w:val="24"/>
                <w:szCs w:val="24"/>
                <w:lang w:val="en-CA"/>
              </w:rPr>
            </w:pPr>
          </w:p>
        </w:tc>
        <w:tc>
          <w:tcPr>
            <w:tcW w:w="568" w:type="dxa"/>
          </w:tcPr>
          <w:p w14:paraId="427463BD" w14:textId="77777777" w:rsidR="009E6CAE" w:rsidRPr="0070129A" w:rsidRDefault="009E6CAE" w:rsidP="0070129A">
            <w:pPr>
              <w:spacing w:after="0" w:line="240" w:lineRule="auto"/>
              <w:contextualSpacing/>
              <w:outlineLvl w:val="0"/>
              <w:rPr>
                <w:rFonts w:ascii="Georgia" w:hAnsi="Georgia"/>
                <w:noProof/>
                <w:sz w:val="24"/>
                <w:szCs w:val="24"/>
                <w:lang w:val="en-CA"/>
              </w:rPr>
            </w:pPr>
          </w:p>
          <w:p w14:paraId="06232155" w14:textId="6BBB9B1B" w:rsidR="009E6CAE" w:rsidRPr="0070129A" w:rsidRDefault="009E6CAE" w:rsidP="0070129A">
            <w:pPr>
              <w:spacing w:after="0" w:line="240" w:lineRule="auto"/>
              <w:contextualSpacing/>
              <w:outlineLvl w:val="0"/>
              <w:rPr>
                <w:rFonts w:ascii="Georgia" w:hAnsi="Georgia"/>
                <w:noProof/>
                <w:sz w:val="24"/>
                <w:szCs w:val="24"/>
                <w:lang w:val="en-CA"/>
              </w:rPr>
            </w:pPr>
            <w:r w:rsidRPr="0070129A">
              <w:rPr>
                <w:rFonts w:ascii="Georgia" w:hAnsi="Georgia" w:hint="eastAsia"/>
                <w:noProof/>
                <w:sz w:val="24"/>
                <w:szCs w:val="24"/>
                <w:lang w:val="en-CA"/>
              </w:rPr>
              <w:t>8)</w:t>
            </w:r>
          </w:p>
        </w:tc>
        <w:tc>
          <w:tcPr>
            <w:tcW w:w="4502" w:type="dxa"/>
            <w:tcBorders>
              <w:bottom w:val="single" w:sz="4" w:space="0" w:color="auto"/>
            </w:tcBorders>
          </w:tcPr>
          <w:p w14:paraId="0CC25AED" w14:textId="77777777" w:rsidR="009E6CAE" w:rsidRPr="0070129A" w:rsidRDefault="009E6CAE" w:rsidP="0070129A">
            <w:pPr>
              <w:spacing w:after="0" w:line="240" w:lineRule="auto"/>
              <w:contextualSpacing/>
              <w:outlineLvl w:val="0"/>
              <w:rPr>
                <w:rFonts w:ascii="Georgia" w:hAnsi="Georgia"/>
                <w:noProof/>
                <w:sz w:val="24"/>
                <w:szCs w:val="24"/>
                <w:lang w:val="en-CA"/>
              </w:rPr>
            </w:pPr>
          </w:p>
        </w:tc>
      </w:tr>
      <w:tr w:rsidR="004A7672" w:rsidRPr="0070129A" w14:paraId="72000022" w14:textId="77777777" w:rsidTr="0070129A">
        <w:trPr>
          <w:trHeight w:val="45"/>
        </w:trPr>
        <w:tc>
          <w:tcPr>
            <w:tcW w:w="534" w:type="dxa"/>
          </w:tcPr>
          <w:p w14:paraId="4B73D738" w14:textId="427993BA" w:rsidR="009E6CAE" w:rsidRPr="0070129A" w:rsidRDefault="00151E1B" w:rsidP="0070129A">
            <w:pPr>
              <w:spacing w:after="0" w:line="240" w:lineRule="auto"/>
              <w:contextualSpacing/>
              <w:outlineLvl w:val="0"/>
              <w:rPr>
                <w:rFonts w:ascii="Georgia" w:hAnsi="Georgia"/>
                <w:noProof/>
                <w:sz w:val="24"/>
                <w:szCs w:val="24"/>
                <w:lang w:val="en-CA"/>
              </w:rPr>
            </w:pPr>
            <w:r>
              <w:rPr>
                <w:rFonts w:ascii="Georgia" w:hAnsi="Georgia" w:hint="eastAsia"/>
                <w:noProof/>
                <w:sz w:val="24"/>
                <w:szCs w:val="24"/>
                <w:lang w:val="en-CA"/>
              </w:rPr>
              <w:t>2</w:t>
            </w:r>
            <w:r w:rsidR="009E6CAE" w:rsidRPr="0070129A">
              <w:rPr>
                <w:rFonts w:ascii="Georgia" w:hAnsi="Georgia" w:hint="eastAsia"/>
                <w:noProof/>
                <w:sz w:val="24"/>
                <w:szCs w:val="24"/>
                <w:lang w:val="en-CA"/>
              </w:rPr>
              <w:t>)</w:t>
            </w:r>
          </w:p>
        </w:tc>
        <w:tc>
          <w:tcPr>
            <w:tcW w:w="4535" w:type="dxa"/>
            <w:tcBorders>
              <w:top w:val="single" w:sz="4" w:space="0" w:color="auto"/>
              <w:bottom w:val="single" w:sz="4" w:space="0" w:color="auto"/>
            </w:tcBorders>
          </w:tcPr>
          <w:p w14:paraId="3614647F" w14:textId="77777777" w:rsidR="009E6CAE" w:rsidRPr="0070129A" w:rsidRDefault="009E6CAE" w:rsidP="0070129A">
            <w:pPr>
              <w:spacing w:after="0" w:line="240" w:lineRule="auto"/>
              <w:contextualSpacing/>
              <w:outlineLvl w:val="0"/>
              <w:rPr>
                <w:rFonts w:ascii="Georgia" w:hAnsi="Georgia"/>
                <w:noProof/>
                <w:sz w:val="24"/>
                <w:szCs w:val="24"/>
                <w:lang w:val="en-CA"/>
              </w:rPr>
            </w:pPr>
          </w:p>
        </w:tc>
        <w:tc>
          <w:tcPr>
            <w:tcW w:w="568" w:type="dxa"/>
          </w:tcPr>
          <w:p w14:paraId="47603E38" w14:textId="173A38C6" w:rsidR="009E6CAE" w:rsidRPr="0070129A" w:rsidRDefault="009E6CAE" w:rsidP="0070129A">
            <w:pPr>
              <w:spacing w:after="0" w:line="240" w:lineRule="auto"/>
              <w:contextualSpacing/>
              <w:outlineLvl w:val="0"/>
              <w:rPr>
                <w:rFonts w:ascii="Georgia" w:hAnsi="Georgia"/>
                <w:noProof/>
                <w:sz w:val="24"/>
                <w:szCs w:val="24"/>
                <w:lang w:val="en-CA"/>
              </w:rPr>
            </w:pPr>
            <w:r w:rsidRPr="0070129A">
              <w:rPr>
                <w:rFonts w:ascii="Georgia" w:hAnsi="Georgia" w:hint="eastAsia"/>
                <w:noProof/>
                <w:sz w:val="24"/>
                <w:szCs w:val="24"/>
                <w:lang w:val="en-CA"/>
              </w:rPr>
              <w:t>9)</w:t>
            </w:r>
          </w:p>
        </w:tc>
        <w:tc>
          <w:tcPr>
            <w:tcW w:w="4502" w:type="dxa"/>
            <w:tcBorders>
              <w:top w:val="single" w:sz="4" w:space="0" w:color="auto"/>
              <w:bottom w:val="single" w:sz="4" w:space="0" w:color="auto"/>
            </w:tcBorders>
          </w:tcPr>
          <w:p w14:paraId="523FBB44" w14:textId="77777777" w:rsidR="009E6CAE" w:rsidRPr="0070129A" w:rsidRDefault="009E6CAE" w:rsidP="0070129A">
            <w:pPr>
              <w:spacing w:after="0" w:line="240" w:lineRule="auto"/>
              <w:contextualSpacing/>
              <w:outlineLvl w:val="0"/>
              <w:rPr>
                <w:rFonts w:ascii="Georgia" w:hAnsi="Georgia"/>
                <w:noProof/>
                <w:sz w:val="24"/>
                <w:szCs w:val="24"/>
                <w:lang w:val="en-CA"/>
              </w:rPr>
            </w:pPr>
          </w:p>
        </w:tc>
      </w:tr>
      <w:tr w:rsidR="004A7672" w:rsidRPr="0070129A" w14:paraId="33D1AEDD" w14:textId="77777777" w:rsidTr="0070129A">
        <w:trPr>
          <w:trHeight w:val="45"/>
        </w:trPr>
        <w:tc>
          <w:tcPr>
            <w:tcW w:w="534" w:type="dxa"/>
          </w:tcPr>
          <w:p w14:paraId="05120FCB" w14:textId="4D251BB0" w:rsidR="009E6CAE" w:rsidRPr="0070129A" w:rsidRDefault="009E6CAE" w:rsidP="0070129A">
            <w:pPr>
              <w:spacing w:after="0" w:line="240" w:lineRule="auto"/>
              <w:contextualSpacing/>
              <w:outlineLvl w:val="0"/>
              <w:rPr>
                <w:rFonts w:ascii="Georgia" w:hAnsi="Georgia"/>
                <w:noProof/>
                <w:sz w:val="24"/>
                <w:szCs w:val="24"/>
                <w:lang w:val="en-CA"/>
              </w:rPr>
            </w:pPr>
            <w:r w:rsidRPr="0070129A">
              <w:rPr>
                <w:rFonts w:ascii="Georgia" w:hAnsi="Georgia" w:hint="eastAsia"/>
                <w:noProof/>
                <w:sz w:val="24"/>
                <w:szCs w:val="24"/>
                <w:lang w:val="en-CA"/>
              </w:rPr>
              <w:t>3)</w:t>
            </w:r>
          </w:p>
        </w:tc>
        <w:tc>
          <w:tcPr>
            <w:tcW w:w="4535" w:type="dxa"/>
            <w:tcBorders>
              <w:top w:val="single" w:sz="4" w:space="0" w:color="auto"/>
              <w:bottom w:val="single" w:sz="4" w:space="0" w:color="auto"/>
            </w:tcBorders>
          </w:tcPr>
          <w:p w14:paraId="20F4808A" w14:textId="77777777" w:rsidR="009E6CAE" w:rsidRPr="0070129A" w:rsidRDefault="009E6CAE" w:rsidP="0070129A">
            <w:pPr>
              <w:spacing w:after="0" w:line="240" w:lineRule="auto"/>
              <w:contextualSpacing/>
              <w:outlineLvl w:val="0"/>
              <w:rPr>
                <w:rFonts w:ascii="Georgia" w:hAnsi="Georgia"/>
                <w:noProof/>
                <w:sz w:val="24"/>
                <w:szCs w:val="24"/>
                <w:lang w:val="en-CA"/>
              </w:rPr>
            </w:pPr>
          </w:p>
        </w:tc>
        <w:tc>
          <w:tcPr>
            <w:tcW w:w="568" w:type="dxa"/>
          </w:tcPr>
          <w:p w14:paraId="5EF404E6" w14:textId="2FA0AF04" w:rsidR="009E6CAE" w:rsidRPr="0070129A" w:rsidRDefault="009E6CAE" w:rsidP="0070129A">
            <w:pPr>
              <w:spacing w:after="0" w:line="240" w:lineRule="auto"/>
              <w:contextualSpacing/>
              <w:outlineLvl w:val="0"/>
              <w:rPr>
                <w:rFonts w:ascii="Georgia" w:hAnsi="Georgia"/>
                <w:noProof/>
                <w:sz w:val="24"/>
                <w:szCs w:val="24"/>
                <w:lang w:val="en-CA"/>
              </w:rPr>
            </w:pPr>
            <w:r w:rsidRPr="0070129A">
              <w:rPr>
                <w:rFonts w:ascii="Georgia" w:hAnsi="Georgia" w:hint="eastAsia"/>
                <w:noProof/>
                <w:sz w:val="24"/>
                <w:szCs w:val="24"/>
                <w:lang w:val="en-CA"/>
              </w:rPr>
              <w:t>10)</w:t>
            </w:r>
          </w:p>
        </w:tc>
        <w:tc>
          <w:tcPr>
            <w:tcW w:w="4502" w:type="dxa"/>
            <w:tcBorders>
              <w:top w:val="single" w:sz="4" w:space="0" w:color="auto"/>
              <w:bottom w:val="single" w:sz="4" w:space="0" w:color="auto"/>
            </w:tcBorders>
          </w:tcPr>
          <w:p w14:paraId="526CD26E" w14:textId="77777777" w:rsidR="009E6CAE" w:rsidRPr="0070129A" w:rsidRDefault="009E6CAE" w:rsidP="0070129A">
            <w:pPr>
              <w:spacing w:after="0" w:line="240" w:lineRule="auto"/>
              <w:contextualSpacing/>
              <w:outlineLvl w:val="0"/>
              <w:rPr>
                <w:rFonts w:ascii="Georgia" w:hAnsi="Georgia"/>
                <w:noProof/>
                <w:sz w:val="24"/>
                <w:szCs w:val="24"/>
                <w:lang w:val="en-CA"/>
              </w:rPr>
            </w:pPr>
          </w:p>
        </w:tc>
      </w:tr>
      <w:tr w:rsidR="004A7672" w:rsidRPr="0070129A" w14:paraId="4A67F9FC" w14:textId="77777777" w:rsidTr="0070129A">
        <w:trPr>
          <w:trHeight w:val="45"/>
        </w:trPr>
        <w:tc>
          <w:tcPr>
            <w:tcW w:w="534" w:type="dxa"/>
          </w:tcPr>
          <w:p w14:paraId="0E2E1327" w14:textId="23A415F7" w:rsidR="009E6CAE" w:rsidRPr="0070129A" w:rsidRDefault="009E6CAE" w:rsidP="0070129A">
            <w:pPr>
              <w:spacing w:after="0" w:line="240" w:lineRule="auto"/>
              <w:contextualSpacing/>
              <w:outlineLvl w:val="0"/>
              <w:rPr>
                <w:rFonts w:ascii="Georgia" w:hAnsi="Georgia"/>
                <w:noProof/>
                <w:sz w:val="24"/>
                <w:szCs w:val="24"/>
                <w:lang w:val="en-CA"/>
              </w:rPr>
            </w:pPr>
            <w:r w:rsidRPr="0070129A">
              <w:rPr>
                <w:rFonts w:ascii="Georgia" w:hAnsi="Georgia" w:hint="eastAsia"/>
                <w:noProof/>
                <w:sz w:val="24"/>
                <w:szCs w:val="24"/>
                <w:lang w:val="en-CA"/>
              </w:rPr>
              <w:t>4)</w:t>
            </w:r>
          </w:p>
        </w:tc>
        <w:tc>
          <w:tcPr>
            <w:tcW w:w="4535" w:type="dxa"/>
            <w:tcBorders>
              <w:top w:val="single" w:sz="4" w:space="0" w:color="auto"/>
              <w:bottom w:val="single" w:sz="4" w:space="0" w:color="auto"/>
            </w:tcBorders>
          </w:tcPr>
          <w:p w14:paraId="18A181DB" w14:textId="77777777" w:rsidR="009E6CAE" w:rsidRPr="0070129A" w:rsidRDefault="009E6CAE" w:rsidP="0070129A">
            <w:pPr>
              <w:spacing w:after="0" w:line="240" w:lineRule="auto"/>
              <w:contextualSpacing/>
              <w:outlineLvl w:val="0"/>
              <w:rPr>
                <w:rFonts w:ascii="Georgia" w:hAnsi="Georgia"/>
                <w:noProof/>
                <w:sz w:val="24"/>
                <w:szCs w:val="24"/>
                <w:lang w:val="en-CA"/>
              </w:rPr>
            </w:pPr>
          </w:p>
        </w:tc>
        <w:tc>
          <w:tcPr>
            <w:tcW w:w="568" w:type="dxa"/>
          </w:tcPr>
          <w:p w14:paraId="06FF7B5D" w14:textId="4266F0F0" w:rsidR="009E6CAE" w:rsidRPr="0070129A" w:rsidRDefault="009E6CAE" w:rsidP="0070129A">
            <w:pPr>
              <w:spacing w:after="0" w:line="240" w:lineRule="auto"/>
              <w:contextualSpacing/>
              <w:outlineLvl w:val="0"/>
              <w:rPr>
                <w:rFonts w:ascii="Georgia" w:hAnsi="Georgia"/>
                <w:noProof/>
                <w:sz w:val="24"/>
                <w:szCs w:val="24"/>
                <w:lang w:val="en-CA"/>
              </w:rPr>
            </w:pPr>
            <w:r w:rsidRPr="0070129A">
              <w:rPr>
                <w:rFonts w:ascii="Georgia" w:hAnsi="Georgia" w:hint="eastAsia"/>
                <w:noProof/>
                <w:sz w:val="24"/>
                <w:szCs w:val="24"/>
                <w:lang w:val="en-CA"/>
              </w:rPr>
              <w:t>11)</w:t>
            </w:r>
          </w:p>
        </w:tc>
        <w:tc>
          <w:tcPr>
            <w:tcW w:w="4502" w:type="dxa"/>
            <w:tcBorders>
              <w:top w:val="single" w:sz="4" w:space="0" w:color="auto"/>
              <w:bottom w:val="single" w:sz="4" w:space="0" w:color="auto"/>
            </w:tcBorders>
          </w:tcPr>
          <w:p w14:paraId="122C593B" w14:textId="77777777" w:rsidR="009E6CAE" w:rsidRPr="0070129A" w:rsidRDefault="009E6CAE" w:rsidP="0070129A">
            <w:pPr>
              <w:spacing w:after="0" w:line="240" w:lineRule="auto"/>
              <w:contextualSpacing/>
              <w:outlineLvl w:val="0"/>
              <w:rPr>
                <w:rFonts w:ascii="Georgia" w:hAnsi="Georgia"/>
                <w:noProof/>
                <w:sz w:val="24"/>
                <w:szCs w:val="24"/>
                <w:lang w:val="en-CA"/>
              </w:rPr>
            </w:pPr>
          </w:p>
        </w:tc>
      </w:tr>
      <w:tr w:rsidR="004A7672" w:rsidRPr="0070129A" w14:paraId="4C564F27" w14:textId="77777777" w:rsidTr="0070129A">
        <w:trPr>
          <w:trHeight w:val="45"/>
        </w:trPr>
        <w:tc>
          <w:tcPr>
            <w:tcW w:w="534" w:type="dxa"/>
          </w:tcPr>
          <w:p w14:paraId="11EE1250" w14:textId="68EB7534" w:rsidR="009E6CAE" w:rsidRPr="0070129A" w:rsidRDefault="009E6CAE" w:rsidP="0070129A">
            <w:pPr>
              <w:spacing w:after="0" w:line="240" w:lineRule="auto"/>
              <w:contextualSpacing/>
              <w:outlineLvl w:val="0"/>
              <w:rPr>
                <w:rFonts w:ascii="Georgia" w:hAnsi="Georgia"/>
                <w:noProof/>
                <w:sz w:val="24"/>
                <w:szCs w:val="24"/>
                <w:lang w:val="en-CA"/>
              </w:rPr>
            </w:pPr>
            <w:r w:rsidRPr="0070129A">
              <w:rPr>
                <w:rFonts w:ascii="Georgia" w:hAnsi="Georgia" w:hint="eastAsia"/>
                <w:noProof/>
                <w:sz w:val="24"/>
                <w:szCs w:val="24"/>
                <w:lang w:val="en-CA"/>
              </w:rPr>
              <w:t>5)</w:t>
            </w:r>
          </w:p>
        </w:tc>
        <w:tc>
          <w:tcPr>
            <w:tcW w:w="4535" w:type="dxa"/>
            <w:tcBorders>
              <w:top w:val="single" w:sz="4" w:space="0" w:color="auto"/>
              <w:bottom w:val="single" w:sz="4" w:space="0" w:color="auto"/>
            </w:tcBorders>
          </w:tcPr>
          <w:p w14:paraId="754151C3" w14:textId="77777777" w:rsidR="009E6CAE" w:rsidRPr="0070129A" w:rsidRDefault="009E6CAE" w:rsidP="0070129A">
            <w:pPr>
              <w:spacing w:after="0" w:line="240" w:lineRule="auto"/>
              <w:contextualSpacing/>
              <w:outlineLvl w:val="0"/>
              <w:rPr>
                <w:rFonts w:ascii="Georgia" w:hAnsi="Georgia"/>
                <w:noProof/>
                <w:sz w:val="24"/>
                <w:szCs w:val="24"/>
                <w:lang w:val="en-CA"/>
              </w:rPr>
            </w:pPr>
          </w:p>
        </w:tc>
        <w:tc>
          <w:tcPr>
            <w:tcW w:w="568" w:type="dxa"/>
          </w:tcPr>
          <w:p w14:paraId="65EAA9B6" w14:textId="023601C8" w:rsidR="009E6CAE" w:rsidRPr="0070129A" w:rsidRDefault="009E6CAE" w:rsidP="0070129A">
            <w:pPr>
              <w:spacing w:after="0" w:line="240" w:lineRule="auto"/>
              <w:contextualSpacing/>
              <w:outlineLvl w:val="0"/>
              <w:rPr>
                <w:rFonts w:ascii="Georgia" w:hAnsi="Georgia"/>
                <w:noProof/>
                <w:sz w:val="24"/>
                <w:szCs w:val="24"/>
                <w:lang w:val="en-CA"/>
              </w:rPr>
            </w:pPr>
            <w:r w:rsidRPr="0070129A">
              <w:rPr>
                <w:rFonts w:ascii="Georgia" w:hAnsi="Georgia" w:hint="eastAsia"/>
                <w:noProof/>
                <w:sz w:val="24"/>
                <w:szCs w:val="24"/>
                <w:lang w:val="en-CA"/>
              </w:rPr>
              <w:t>12)</w:t>
            </w:r>
          </w:p>
        </w:tc>
        <w:tc>
          <w:tcPr>
            <w:tcW w:w="4502" w:type="dxa"/>
            <w:tcBorders>
              <w:top w:val="single" w:sz="4" w:space="0" w:color="auto"/>
              <w:bottom w:val="single" w:sz="4" w:space="0" w:color="auto"/>
            </w:tcBorders>
          </w:tcPr>
          <w:p w14:paraId="767D9F54" w14:textId="77777777" w:rsidR="009E6CAE" w:rsidRPr="0070129A" w:rsidRDefault="009E6CAE" w:rsidP="0070129A">
            <w:pPr>
              <w:spacing w:after="0" w:line="240" w:lineRule="auto"/>
              <w:contextualSpacing/>
              <w:outlineLvl w:val="0"/>
              <w:rPr>
                <w:rFonts w:ascii="Georgia" w:hAnsi="Georgia"/>
                <w:noProof/>
                <w:sz w:val="24"/>
                <w:szCs w:val="24"/>
                <w:lang w:val="en-CA"/>
              </w:rPr>
            </w:pPr>
          </w:p>
        </w:tc>
      </w:tr>
      <w:tr w:rsidR="004A7672" w:rsidRPr="0070129A" w14:paraId="532EF947" w14:textId="77777777" w:rsidTr="0070129A">
        <w:trPr>
          <w:trHeight w:val="45"/>
        </w:trPr>
        <w:tc>
          <w:tcPr>
            <w:tcW w:w="534" w:type="dxa"/>
          </w:tcPr>
          <w:p w14:paraId="26276BE7" w14:textId="2BFC28E1" w:rsidR="009E6CAE" w:rsidRPr="0070129A" w:rsidRDefault="009E6CAE" w:rsidP="0070129A">
            <w:pPr>
              <w:spacing w:after="0" w:line="240" w:lineRule="auto"/>
              <w:contextualSpacing/>
              <w:outlineLvl w:val="0"/>
              <w:rPr>
                <w:rFonts w:ascii="Georgia" w:hAnsi="Georgia"/>
                <w:noProof/>
                <w:sz w:val="24"/>
                <w:szCs w:val="24"/>
                <w:lang w:val="en-CA"/>
              </w:rPr>
            </w:pPr>
            <w:r w:rsidRPr="0070129A">
              <w:rPr>
                <w:rFonts w:ascii="Georgia" w:hAnsi="Georgia" w:hint="eastAsia"/>
                <w:noProof/>
                <w:sz w:val="24"/>
                <w:szCs w:val="24"/>
                <w:lang w:val="en-CA"/>
              </w:rPr>
              <w:t>6)</w:t>
            </w:r>
          </w:p>
        </w:tc>
        <w:tc>
          <w:tcPr>
            <w:tcW w:w="4535" w:type="dxa"/>
            <w:tcBorders>
              <w:top w:val="single" w:sz="4" w:space="0" w:color="auto"/>
              <w:bottom w:val="single" w:sz="4" w:space="0" w:color="auto"/>
            </w:tcBorders>
          </w:tcPr>
          <w:p w14:paraId="51634380" w14:textId="77777777" w:rsidR="009E6CAE" w:rsidRPr="0070129A" w:rsidRDefault="009E6CAE" w:rsidP="0070129A">
            <w:pPr>
              <w:spacing w:after="0" w:line="240" w:lineRule="auto"/>
              <w:contextualSpacing/>
              <w:outlineLvl w:val="0"/>
              <w:rPr>
                <w:rFonts w:ascii="Georgia" w:hAnsi="Georgia"/>
                <w:noProof/>
                <w:sz w:val="24"/>
                <w:szCs w:val="24"/>
                <w:lang w:val="en-CA"/>
              </w:rPr>
            </w:pPr>
          </w:p>
        </w:tc>
        <w:tc>
          <w:tcPr>
            <w:tcW w:w="568" w:type="dxa"/>
          </w:tcPr>
          <w:p w14:paraId="68216362" w14:textId="5FC8F1C4" w:rsidR="009E6CAE" w:rsidRPr="0070129A" w:rsidRDefault="00151E1B" w:rsidP="0070129A">
            <w:pPr>
              <w:spacing w:after="0" w:line="240" w:lineRule="auto"/>
              <w:contextualSpacing/>
              <w:outlineLvl w:val="0"/>
              <w:rPr>
                <w:rFonts w:ascii="Georgia" w:hAnsi="Georgia"/>
                <w:noProof/>
                <w:sz w:val="24"/>
                <w:szCs w:val="24"/>
                <w:lang w:val="en-CA"/>
              </w:rPr>
            </w:pPr>
            <w:r>
              <w:rPr>
                <w:rFonts w:ascii="Georgia" w:hAnsi="Georgia" w:hint="eastAsia"/>
                <w:noProof/>
                <w:sz w:val="24"/>
                <w:szCs w:val="24"/>
                <w:lang w:val="en-CA"/>
              </w:rPr>
              <w:t>1</w:t>
            </w:r>
            <w:r w:rsidR="009E6CAE" w:rsidRPr="0070129A">
              <w:rPr>
                <w:rFonts w:ascii="Georgia" w:hAnsi="Georgia" w:hint="eastAsia"/>
                <w:noProof/>
                <w:sz w:val="24"/>
                <w:szCs w:val="24"/>
                <w:lang w:val="en-CA"/>
              </w:rPr>
              <w:t>3)</w:t>
            </w:r>
          </w:p>
        </w:tc>
        <w:tc>
          <w:tcPr>
            <w:tcW w:w="4502" w:type="dxa"/>
            <w:tcBorders>
              <w:top w:val="single" w:sz="4" w:space="0" w:color="auto"/>
              <w:bottom w:val="single" w:sz="4" w:space="0" w:color="auto"/>
            </w:tcBorders>
          </w:tcPr>
          <w:p w14:paraId="63EE974B" w14:textId="77777777" w:rsidR="009E6CAE" w:rsidRPr="0070129A" w:rsidRDefault="009E6CAE" w:rsidP="0070129A">
            <w:pPr>
              <w:spacing w:after="0" w:line="240" w:lineRule="auto"/>
              <w:contextualSpacing/>
              <w:outlineLvl w:val="0"/>
              <w:rPr>
                <w:rFonts w:ascii="Georgia" w:hAnsi="Georgia"/>
                <w:noProof/>
                <w:sz w:val="24"/>
                <w:szCs w:val="24"/>
                <w:lang w:val="en-CA"/>
              </w:rPr>
            </w:pPr>
          </w:p>
        </w:tc>
      </w:tr>
      <w:tr w:rsidR="004A7672" w:rsidRPr="0070129A" w14:paraId="20E75278" w14:textId="77777777" w:rsidTr="0070129A">
        <w:trPr>
          <w:trHeight w:val="45"/>
        </w:trPr>
        <w:tc>
          <w:tcPr>
            <w:tcW w:w="534" w:type="dxa"/>
          </w:tcPr>
          <w:p w14:paraId="4C1DFB40" w14:textId="03B9032E" w:rsidR="009E6CAE" w:rsidRPr="0070129A" w:rsidRDefault="009E6CAE" w:rsidP="0070129A">
            <w:pPr>
              <w:spacing w:after="0" w:line="240" w:lineRule="auto"/>
              <w:contextualSpacing/>
              <w:outlineLvl w:val="0"/>
              <w:rPr>
                <w:rFonts w:ascii="Georgia" w:hAnsi="Georgia"/>
                <w:noProof/>
                <w:sz w:val="24"/>
                <w:szCs w:val="24"/>
                <w:lang w:val="en-CA"/>
              </w:rPr>
            </w:pPr>
            <w:r w:rsidRPr="0070129A">
              <w:rPr>
                <w:rFonts w:ascii="Georgia" w:hAnsi="Georgia" w:hint="eastAsia"/>
                <w:noProof/>
                <w:sz w:val="24"/>
                <w:szCs w:val="24"/>
                <w:lang w:val="en-CA"/>
              </w:rPr>
              <w:t>7)</w:t>
            </w:r>
          </w:p>
        </w:tc>
        <w:tc>
          <w:tcPr>
            <w:tcW w:w="4535" w:type="dxa"/>
            <w:tcBorders>
              <w:top w:val="single" w:sz="4" w:space="0" w:color="auto"/>
              <w:bottom w:val="single" w:sz="4" w:space="0" w:color="auto"/>
            </w:tcBorders>
          </w:tcPr>
          <w:p w14:paraId="353C93A7" w14:textId="77777777" w:rsidR="009E6CAE" w:rsidRPr="0070129A" w:rsidRDefault="009E6CAE" w:rsidP="0070129A">
            <w:pPr>
              <w:spacing w:after="0" w:line="240" w:lineRule="auto"/>
              <w:contextualSpacing/>
              <w:outlineLvl w:val="0"/>
              <w:rPr>
                <w:rFonts w:ascii="Georgia" w:hAnsi="Georgia"/>
                <w:noProof/>
                <w:sz w:val="24"/>
                <w:szCs w:val="24"/>
                <w:lang w:val="en-CA"/>
              </w:rPr>
            </w:pPr>
          </w:p>
        </w:tc>
        <w:tc>
          <w:tcPr>
            <w:tcW w:w="568" w:type="dxa"/>
          </w:tcPr>
          <w:p w14:paraId="6FF9397E" w14:textId="3AEFD866" w:rsidR="009E6CAE" w:rsidRPr="0070129A" w:rsidRDefault="009E6CAE" w:rsidP="0070129A">
            <w:pPr>
              <w:spacing w:after="0" w:line="240" w:lineRule="auto"/>
              <w:contextualSpacing/>
              <w:outlineLvl w:val="0"/>
              <w:rPr>
                <w:rFonts w:ascii="Georgia" w:hAnsi="Georgia"/>
                <w:noProof/>
                <w:sz w:val="24"/>
                <w:szCs w:val="24"/>
                <w:lang w:val="en-CA"/>
              </w:rPr>
            </w:pPr>
            <w:r w:rsidRPr="0070129A">
              <w:rPr>
                <w:rFonts w:ascii="Georgia" w:hAnsi="Georgia" w:hint="eastAsia"/>
                <w:noProof/>
                <w:sz w:val="24"/>
                <w:szCs w:val="24"/>
                <w:lang w:val="en-CA"/>
              </w:rPr>
              <w:t>14)</w:t>
            </w:r>
          </w:p>
        </w:tc>
        <w:tc>
          <w:tcPr>
            <w:tcW w:w="4502" w:type="dxa"/>
            <w:tcBorders>
              <w:top w:val="single" w:sz="4" w:space="0" w:color="auto"/>
              <w:bottom w:val="single" w:sz="4" w:space="0" w:color="auto"/>
            </w:tcBorders>
          </w:tcPr>
          <w:p w14:paraId="471F9015" w14:textId="77777777" w:rsidR="009E6CAE" w:rsidRPr="0070129A" w:rsidRDefault="009E6CAE" w:rsidP="0070129A">
            <w:pPr>
              <w:spacing w:after="0" w:line="240" w:lineRule="auto"/>
              <w:contextualSpacing/>
              <w:outlineLvl w:val="0"/>
              <w:rPr>
                <w:rFonts w:ascii="Georgia" w:hAnsi="Georgia"/>
                <w:noProof/>
                <w:sz w:val="24"/>
                <w:szCs w:val="24"/>
                <w:lang w:val="en-CA"/>
              </w:rPr>
            </w:pPr>
          </w:p>
        </w:tc>
      </w:tr>
    </w:tbl>
    <w:p w14:paraId="65537B17" w14:textId="1E4DA5FC" w:rsidR="001D0A14" w:rsidRPr="009E6CAE" w:rsidRDefault="001D0A14" w:rsidP="009E6CAE">
      <w:pPr>
        <w:contextualSpacing/>
        <w:jc w:val="center"/>
        <w:outlineLvl w:val="0"/>
        <w:rPr>
          <w:rFonts w:ascii="Georgia" w:hAnsi="Georgia"/>
          <w:sz w:val="24"/>
          <w:szCs w:val="24"/>
        </w:rPr>
      </w:pPr>
    </w:p>
    <w:sectPr w:rsidR="001D0A14" w:rsidRPr="009E6CAE" w:rsidSect="00137D14">
      <w:headerReference w:type="even" r:id="rId8"/>
      <w:headerReference w:type="default" r:id="rId9"/>
      <w:footerReference w:type="even" r:id="rId10"/>
      <w:footerReference w:type="default" r:id="rId11"/>
      <w:headerReference w:type="first" r:id="rId12"/>
      <w:footerReference w:type="first" r:id="rId13"/>
      <w:pgSz w:w="12240" w:h="15840"/>
      <w:pgMar w:top="993" w:right="1041" w:bottom="993"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A5EFA0" w14:textId="77777777" w:rsidR="00151E1B" w:rsidRDefault="00151E1B" w:rsidP="00151E1B">
      <w:pPr>
        <w:spacing w:after="0" w:line="240" w:lineRule="auto"/>
      </w:pPr>
      <w:r>
        <w:separator/>
      </w:r>
    </w:p>
  </w:endnote>
  <w:endnote w:type="continuationSeparator" w:id="0">
    <w:p w14:paraId="3DBD9D49" w14:textId="77777777" w:rsidR="00151E1B" w:rsidRDefault="00151E1B" w:rsidP="00151E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E8B49C" w14:textId="77777777" w:rsidR="00151E1B" w:rsidRDefault="00151E1B">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00B5F8" w14:textId="77777777" w:rsidR="00151E1B" w:rsidRDefault="00151E1B">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7D2CE3" w14:textId="77777777" w:rsidR="00151E1B" w:rsidRDefault="00151E1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91DA4A" w14:textId="77777777" w:rsidR="00151E1B" w:rsidRDefault="00151E1B" w:rsidP="00151E1B">
      <w:pPr>
        <w:spacing w:after="0" w:line="240" w:lineRule="auto"/>
      </w:pPr>
      <w:r>
        <w:separator/>
      </w:r>
    </w:p>
  </w:footnote>
  <w:footnote w:type="continuationSeparator" w:id="0">
    <w:p w14:paraId="2DF0AF89" w14:textId="77777777" w:rsidR="00151E1B" w:rsidRDefault="00151E1B" w:rsidP="00151E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4DFB93" w14:textId="77777777" w:rsidR="00151E1B" w:rsidRDefault="00151E1B">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CE8473" w14:textId="77777777" w:rsidR="00151E1B" w:rsidRDefault="00151E1B">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CB1F38" w14:textId="77777777" w:rsidR="00151E1B" w:rsidRDefault="00151E1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removePersonalInformation/>
  <w:removeDateAndTime/>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CAE"/>
    <w:rsid w:val="00137D14"/>
    <w:rsid w:val="00151E1B"/>
    <w:rsid w:val="001D0A14"/>
    <w:rsid w:val="00384D30"/>
    <w:rsid w:val="004A7672"/>
    <w:rsid w:val="0070129A"/>
    <w:rsid w:val="009E6CAE"/>
    <w:rsid w:val="00D864D0"/>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53F5F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algun Gothic" w:hAnsi="Calibri"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6CAE"/>
    <w:pPr>
      <w:spacing w:after="200" w:line="276" w:lineRule="auto"/>
    </w:pPr>
    <w:rPr>
      <w:sz w:val="22"/>
      <w:szCs w:val="22"/>
      <w:lang w:val="en-US" w:eastAsia="ko-K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E6C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unhideWhenUsed/>
    <w:rsid w:val="009E6CAE"/>
    <w:rPr>
      <w:color w:val="0000FF"/>
      <w:u w:val="single"/>
    </w:rPr>
  </w:style>
  <w:style w:type="paragraph" w:styleId="Textodeglobo">
    <w:name w:val="Balloon Text"/>
    <w:basedOn w:val="Normal"/>
    <w:link w:val="TextodegloboCar"/>
    <w:uiPriority w:val="99"/>
    <w:semiHidden/>
    <w:unhideWhenUsed/>
    <w:rsid w:val="009E6CAE"/>
    <w:pPr>
      <w:spacing w:after="0" w:line="240" w:lineRule="auto"/>
    </w:pPr>
    <w:rPr>
      <w:rFonts w:ascii="Cambria" w:hAnsi="Cambria"/>
      <w:sz w:val="16"/>
      <w:szCs w:val="16"/>
    </w:rPr>
  </w:style>
  <w:style w:type="character" w:customStyle="1" w:styleId="TextodegloboCar">
    <w:name w:val="Texto de globo Car"/>
    <w:basedOn w:val="Fuentedeprrafopredeter"/>
    <w:link w:val="Textodeglobo"/>
    <w:uiPriority w:val="99"/>
    <w:semiHidden/>
    <w:rsid w:val="009E6CAE"/>
    <w:rPr>
      <w:rFonts w:ascii="Cambria" w:eastAsia="Malgun Gothic" w:hAnsi="Cambria" w:cs="Times New Roman"/>
      <w:sz w:val="16"/>
      <w:szCs w:val="16"/>
    </w:rPr>
  </w:style>
  <w:style w:type="paragraph" w:styleId="Encabezado">
    <w:name w:val="header"/>
    <w:basedOn w:val="Normal"/>
    <w:link w:val="EncabezadoCar"/>
    <w:uiPriority w:val="99"/>
    <w:unhideWhenUsed/>
    <w:rsid w:val="00151E1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51E1B"/>
    <w:rPr>
      <w:sz w:val="22"/>
      <w:szCs w:val="22"/>
      <w:lang w:val="en-US" w:eastAsia="ko-KR"/>
    </w:rPr>
  </w:style>
  <w:style w:type="paragraph" w:styleId="Piedepgina">
    <w:name w:val="footer"/>
    <w:basedOn w:val="Normal"/>
    <w:link w:val="PiedepginaCar"/>
    <w:uiPriority w:val="99"/>
    <w:unhideWhenUsed/>
    <w:rsid w:val="00151E1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51E1B"/>
    <w:rPr>
      <w:sz w:val="22"/>
      <w:szCs w:val="22"/>
      <w:lang w:val="en-US"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305</Words>
  <Characters>1680</Characters>
  <Application>Microsoft Office Word</Application>
  <DocSecurity>0</DocSecurity>
  <Lines>14</Lines>
  <Paragraphs>3</Paragraphs>
  <ScaleCrop>false</ScaleCrop>
  <Company/>
  <LinksUpToDate>false</LinksUpToDate>
  <CharactersWithSpaces>1982</CharactersWithSpaces>
  <SharedDoc>false</SharedDoc>
  <HLinks>
    <vt:vector size="12" baseType="variant">
      <vt:variant>
        <vt:i4>4325467</vt:i4>
      </vt:variant>
      <vt:variant>
        <vt:i4>3</vt:i4>
      </vt:variant>
      <vt:variant>
        <vt:i4>0</vt:i4>
      </vt:variant>
      <vt:variant>
        <vt:i4>5</vt:i4>
      </vt:variant>
      <vt:variant>
        <vt:lpwstr>http://www.littlehistorians.com/</vt:lpwstr>
      </vt:variant>
      <vt:variant>
        <vt:lpwstr/>
      </vt:variant>
      <vt:variant>
        <vt:i4>4325467</vt:i4>
      </vt:variant>
      <vt:variant>
        <vt:i4>0</vt:i4>
      </vt:variant>
      <vt:variant>
        <vt:i4>0</vt:i4>
      </vt:variant>
      <vt:variant>
        <vt:i4>5</vt:i4>
      </vt:variant>
      <vt:variant>
        <vt:lpwstr>http://www.littlehistorians.com/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2015-09-12T16:15:00Z</dcterms:created>
  <dcterms:modified xsi:type="dcterms:W3CDTF">2015-09-12T16:18:00Z</dcterms:modified>
</cp:coreProperties>
</file>