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72E" w:rsidRPr="00156F3F" w:rsidRDefault="00156F3F" w:rsidP="00156F3F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val="es-ES" w:eastAsia="es-ES"/>
        </w:rPr>
        <w:drawing>
          <wp:anchor distT="0" distB="0" distL="114300" distR="114300" simplePos="0" relativeHeight="251662336" behindDoc="0" locked="0" layoutInCell="1" allowOverlap="1" wp14:anchorId="4DDB680E" wp14:editId="7533C81C">
            <wp:simplePos x="0" y="0"/>
            <wp:positionH relativeFrom="column">
              <wp:posOffset>8029575</wp:posOffset>
            </wp:positionH>
            <wp:positionV relativeFrom="paragraph">
              <wp:posOffset>-531495</wp:posOffset>
            </wp:positionV>
            <wp:extent cx="1238250" cy="1271173"/>
            <wp:effectExtent l="0" t="0" r="0" b="5715"/>
            <wp:wrapNone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7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0"/>
          <w:szCs w:val="40"/>
        </w:rPr>
        <w:t xml:space="preserve">Introduction to Development </w:t>
      </w:r>
      <w:proofErr w:type="spellStart"/>
      <w:r>
        <w:rPr>
          <w:sz w:val="40"/>
          <w:szCs w:val="40"/>
        </w:rPr>
        <w:t>Indicators</w:t>
      </w:r>
      <w:r>
        <w:rPr>
          <w:sz w:val="24"/>
          <w:szCs w:val="24"/>
        </w:rPr>
        <w:t>Complete</w:t>
      </w:r>
      <w:proofErr w:type="spellEnd"/>
      <w:r>
        <w:rPr>
          <w:sz w:val="24"/>
          <w:szCs w:val="24"/>
        </w:rPr>
        <w:t xml:space="preserve"> the table below</w:t>
      </w:r>
    </w:p>
    <w:tbl>
      <w:tblPr>
        <w:tblpPr w:leftFromText="180" w:rightFromText="180" w:vertAnchor="page" w:horzAnchor="margin" w:tblpXSpec="center" w:tblpY="3211"/>
        <w:tblW w:w="14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7"/>
        <w:gridCol w:w="2950"/>
        <w:gridCol w:w="2950"/>
        <w:gridCol w:w="3631"/>
      </w:tblGrid>
      <w:tr w:rsidR="00156F3F" w:rsidRPr="00A718A4" w:rsidTr="00DE768C">
        <w:trPr>
          <w:trHeight w:val="793"/>
        </w:trPr>
        <w:tc>
          <w:tcPr>
            <w:tcW w:w="4647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INDICATOR</w:t>
            </w:r>
          </w:p>
        </w:tc>
        <w:tc>
          <w:tcPr>
            <w:tcW w:w="29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TRANSLATION!</w:t>
            </w:r>
          </w:p>
        </w:tc>
        <w:tc>
          <w:tcPr>
            <w:tcW w:w="29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WHAT DOES IT TELL US ABOUT A COUNTRY?</w:t>
            </w:r>
          </w:p>
        </w:tc>
        <w:tc>
          <w:tcPr>
            <w:tcW w:w="363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SOCIAL OR ECONOMIC?</w:t>
            </w:r>
          </w:p>
        </w:tc>
      </w:tr>
      <w:tr w:rsidR="00156F3F" w:rsidRPr="00A718A4" w:rsidTr="00DE768C">
        <w:trPr>
          <w:trHeight w:val="713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GNP per capita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noProof/>
                <w:sz w:val="36"/>
                <w:szCs w:val="36"/>
                <w:lang w:val="es-ES" w:eastAsia="es-ES"/>
              </w:rPr>
              <w:drawing>
                <wp:anchor distT="0" distB="0" distL="114300" distR="114300" simplePos="0" relativeHeight="251659264" behindDoc="0" locked="0" layoutInCell="1" allowOverlap="1" wp14:anchorId="6969C9EB" wp14:editId="1A743648">
                  <wp:simplePos x="0" y="0"/>
                  <wp:positionH relativeFrom="column">
                    <wp:posOffset>9920605</wp:posOffset>
                  </wp:positionH>
                  <wp:positionV relativeFrom="paragraph">
                    <wp:posOffset>6398895</wp:posOffset>
                  </wp:positionV>
                  <wp:extent cx="342900" cy="342900"/>
                  <wp:effectExtent l="0" t="0" r="0" b="0"/>
                  <wp:wrapNone/>
                  <wp:docPr id="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0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Literacy rate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3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Infant mortality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0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People per doctor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3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Newspapers per 1000 people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0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TV ownership per 1000 people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3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Life expectancy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156F3F" w:rsidRPr="00A718A4" w:rsidTr="00DE768C">
        <w:trPr>
          <w:trHeight w:val="710"/>
        </w:trPr>
        <w:tc>
          <w:tcPr>
            <w:tcW w:w="4647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before="58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718A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4"/>
                <w:szCs w:val="24"/>
                <w:lang w:eastAsia="en-GB"/>
              </w:rPr>
              <w:t>% people employed in farming (Primary industry)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363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56F3F" w:rsidRPr="00A718A4" w:rsidRDefault="00156F3F" w:rsidP="00DE768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</w:tbl>
    <w:p w:rsidR="00156F3F" w:rsidRDefault="00156F3F" w:rsidP="00156F3F">
      <w:pPr>
        <w:jc w:val="center"/>
        <w:rPr>
          <w:sz w:val="24"/>
          <w:szCs w:val="24"/>
        </w:rPr>
      </w:pPr>
    </w:p>
    <w:p w:rsidR="00156F3F" w:rsidRDefault="00156F3F">
      <w:bookmarkStart w:id="0" w:name="_GoBack"/>
      <w:bookmarkEnd w:id="0"/>
    </w:p>
    <w:sectPr w:rsidR="00156F3F" w:rsidSect="00156F3F">
      <w:pgSz w:w="16838" w:h="11906" w:orient="landscape"/>
      <w:pgMar w:top="567" w:right="816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F3F"/>
    <w:rsid w:val="00156F3F"/>
    <w:rsid w:val="006C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18425E-22A7-4DFE-AE9A-2F262B591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F3F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309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2015-11-01T18:47:00Z</dcterms:created>
  <dcterms:modified xsi:type="dcterms:W3CDTF">2015-11-01T18:49:00Z</dcterms:modified>
</cp:coreProperties>
</file>