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11FB2" w:rsidRDefault="00911FB2" w:rsidP="00860E6B">
      <w:pPr>
        <w:jc w:val="center"/>
        <w:rPr>
          <w:rFonts w:ascii="Comic Sans MS" w:hAnsi="Comic Sans MS"/>
          <w:b/>
          <w:color w:val="FF0000"/>
          <w:sz w:val="32"/>
          <w:szCs w:val="32"/>
          <w:u w:val="single"/>
          <w:lang w:val="en-US"/>
        </w:rPr>
      </w:pPr>
    </w:p>
    <w:p w:rsidR="002960B9" w:rsidRPr="0008773E" w:rsidRDefault="00860E6B" w:rsidP="00860E6B">
      <w:pPr>
        <w:jc w:val="center"/>
        <w:rPr>
          <w:rFonts w:ascii="Comic Sans MS" w:hAnsi="Comic Sans MS"/>
          <w:b/>
          <w:color w:val="FF0000"/>
          <w:sz w:val="32"/>
          <w:szCs w:val="32"/>
          <w:u w:val="single"/>
          <w:lang w:val="en-US"/>
        </w:rPr>
      </w:pPr>
      <w:r w:rsidRPr="0008773E">
        <w:rPr>
          <w:rFonts w:ascii="Comic Sans MS" w:hAnsi="Comic Sans MS"/>
          <w:b/>
          <w:color w:val="FF0000"/>
          <w:sz w:val="32"/>
          <w:szCs w:val="32"/>
          <w:u w:val="single"/>
          <w:lang w:val="en-US"/>
        </w:rPr>
        <w:t>CHARLES V´S REIGN</w:t>
      </w:r>
    </w:p>
    <w:p w:rsidR="00DA0F34" w:rsidRDefault="0008773E" w:rsidP="00860E6B">
      <w:pPr>
        <w:pStyle w:val="NormalWeb"/>
        <w:jc w:val="both"/>
        <w:rPr>
          <w:rFonts w:ascii="Comic Sans MS" w:hAnsi="Comic Sans MS"/>
          <w:b/>
          <w:color w:val="000000"/>
          <w:lang w:val="en-US"/>
        </w:rPr>
      </w:pPr>
      <w:r>
        <w:rPr>
          <w:rFonts w:ascii="Comic Sans MS" w:hAnsi="Comic Sans MS"/>
          <w:b/>
          <w:color w:val="000000"/>
          <w:lang w:val="en-US"/>
        </w:rPr>
        <w:t>I</w:t>
      </w:r>
      <w:r w:rsidR="00860E6B" w:rsidRPr="00860E6B">
        <w:rPr>
          <w:rFonts w:ascii="Comic Sans MS" w:hAnsi="Comic Sans MS"/>
          <w:b/>
          <w:color w:val="000000"/>
          <w:lang w:val="en-US"/>
        </w:rPr>
        <w:t>n 1516, Ferdinand and Isabella’s grandson, Charles I, became king of Spain</w:t>
      </w:r>
      <w:r w:rsidR="00DA0F34">
        <w:rPr>
          <w:rFonts w:ascii="Comic Sans MS" w:hAnsi="Comic Sans MS"/>
          <w:b/>
          <w:color w:val="000000"/>
          <w:lang w:val="en-US"/>
        </w:rPr>
        <w:t>.</w:t>
      </w:r>
      <w:r w:rsidR="00860E6B" w:rsidRPr="00860E6B">
        <w:rPr>
          <w:rFonts w:ascii="Comic Sans MS" w:hAnsi="Comic Sans MS"/>
          <w:b/>
          <w:color w:val="000000"/>
          <w:lang w:val="en-US"/>
        </w:rPr>
        <w:t xml:space="preserve"> When his other grandfather died in 1519, Charles I also </w:t>
      </w:r>
      <w:r w:rsidR="00860E6B">
        <w:rPr>
          <w:rFonts w:ascii="Comic Sans MS" w:hAnsi="Comic Sans MS"/>
          <w:b/>
          <w:color w:val="000000"/>
          <w:lang w:val="en-US"/>
        </w:rPr>
        <w:t>became heir to the sprawling Hab</w:t>
      </w:r>
      <w:r w:rsidR="00860E6B" w:rsidRPr="00860E6B">
        <w:rPr>
          <w:rFonts w:ascii="Comic Sans MS" w:hAnsi="Comic Sans MS"/>
          <w:b/>
          <w:color w:val="000000"/>
          <w:lang w:val="en-US"/>
        </w:rPr>
        <w:t xml:space="preserve">sburg empire, which included the Holy Roman Empire and the Netherlands. As ruler of this empire, Charles took the name Charles V. Historians now usually refer to him by this title. </w:t>
      </w:r>
    </w:p>
    <w:p w:rsidR="0008773E" w:rsidRDefault="0008773E" w:rsidP="0008773E">
      <w:pPr>
        <w:pStyle w:val="NormalWeb"/>
        <w:numPr>
          <w:ilvl w:val="0"/>
          <w:numId w:val="6"/>
        </w:numPr>
        <w:jc w:val="both"/>
        <w:rPr>
          <w:rFonts w:ascii="Comic Sans MS" w:hAnsi="Comic Sans MS"/>
          <w:b/>
          <w:color w:val="000000"/>
          <w:lang w:val="en-US"/>
        </w:rPr>
      </w:pPr>
      <w:r>
        <w:rPr>
          <w:rFonts w:ascii="Comic Sans MS" w:hAnsi="Comic Sans MS"/>
          <w:b/>
          <w:color w:val="000000"/>
          <w:lang w:val="en-US"/>
        </w:rPr>
        <w:t>DOMESTIC POLICY</w:t>
      </w:r>
    </w:p>
    <w:p w:rsidR="00860E6B" w:rsidRDefault="00860E6B" w:rsidP="00860E6B">
      <w:pPr>
        <w:pStyle w:val="NormalWeb"/>
        <w:jc w:val="both"/>
        <w:rPr>
          <w:rFonts w:ascii="Comic Sans MS" w:hAnsi="Comic Sans MS"/>
          <w:b/>
          <w:color w:val="000000"/>
          <w:lang w:val="en-US"/>
        </w:rPr>
      </w:pPr>
      <w:r w:rsidRPr="00860E6B">
        <w:rPr>
          <w:rFonts w:ascii="Comic Sans MS" w:hAnsi="Comic Sans MS"/>
          <w:b/>
          <w:color w:val="000000"/>
          <w:lang w:val="en-US"/>
        </w:rPr>
        <w:t>In 1517 he arrived in Spain, a country with whose customs he was unfamiliar and whose language he could not speak well. There</w:t>
      </w:r>
      <w:r w:rsidRPr="00860E6B">
        <w:rPr>
          <w:rFonts w:ascii="Comic Sans MS" w:hAnsi="Comic Sans MS"/>
          <w:b/>
          <w:lang w:val="en-US"/>
        </w:rPr>
        <w:t xml:space="preserve"> </w:t>
      </w:r>
      <w:r w:rsidRPr="00860E6B">
        <w:rPr>
          <w:rFonts w:ascii="Comic Sans MS" w:hAnsi="Comic Sans MS"/>
          <w:b/>
          <w:color w:val="000000"/>
          <w:lang w:val="en-US"/>
        </w:rPr>
        <w:t>he instituted a government that was</w:t>
      </w:r>
      <w:r w:rsidRPr="00860E6B">
        <w:rPr>
          <w:rFonts w:ascii="Comic Sans MS" w:hAnsi="Comic Sans MS"/>
          <w:b/>
          <w:lang w:val="en-US"/>
        </w:rPr>
        <w:t xml:space="preserve"> </w:t>
      </w:r>
      <w:r w:rsidRPr="00860E6B">
        <w:rPr>
          <w:rFonts w:ascii="Comic Sans MS" w:hAnsi="Comic Sans MS"/>
          <w:b/>
          <w:color w:val="000000"/>
          <w:lang w:val="en-US"/>
        </w:rPr>
        <w:t xml:space="preserve">considered as a foreign rule. When his election as king of </w:t>
      </w:r>
      <w:hyperlink r:id="rId5" w:history="1">
        <w:r w:rsidRPr="00860E6B">
          <w:rPr>
            <w:rStyle w:val="Hipervnculo"/>
            <w:rFonts w:ascii="Comic Sans MS" w:hAnsi="Comic Sans MS"/>
            <w:b w:val="0"/>
            <w:color w:val="000000"/>
            <w:lang w:val="en-US"/>
          </w:rPr>
          <w:t>Germany</w:t>
        </w:r>
      </w:hyperlink>
      <w:r w:rsidRPr="00860E6B">
        <w:rPr>
          <w:rFonts w:ascii="Comic Sans MS" w:hAnsi="Comic Sans MS"/>
          <w:b/>
          <w:color w:val="000000"/>
          <w:lang w:val="en-US"/>
        </w:rPr>
        <w:t xml:space="preserve"> in 1519 (succeeding his grandfather Emperor Maximilian I) recalled him to that country after some two and one-half years in Spain, Charles left behind him  dissatisfied  Spanish people. Adrian, who was appointed as regent, was not strong enough to suppress the revolt of the Castilian cities (</w:t>
      </w:r>
      <w:proofErr w:type="spellStart"/>
      <w:r w:rsidRPr="00860E6B">
        <w:rPr>
          <w:rFonts w:ascii="Comic Sans MS" w:hAnsi="Comic Sans MS"/>
          <w:color w:val="000000"/>
          <w:lang w:val="en-US"/>
        </w:rPr>
        <w:t>co</w:t>
      </w:r>
      <w:hyperlink r:id="rId6" w:history="1">
        <w:r w:rsidRPr="00860E6B">
          <w:rPr>
            <w:rStyle w:val="Hipervnculo"/>
            <w:rFonts w:ascii="Comic Sans MS" w:hAnsi="Comic Sans MS"/>
            <w:i/>
            <w:iCs/>
            <w:color w:val="000000"/>
            <w:lang w:val="en-US"/>
          </w:rPr>
          <w:t>muneros</w:t>
        </w:r>
        <w:proofErr w:type="spellEnd"/>
      </w:hyperlink>
      <w:r w:rsidRPr="00860E6B">
        <w:rPr>
          <w:rFonts w:ascii="Comic Sans MS" w:hAnsi="Comic Sans MS"/>
          <w:b/>
          <w:color w:val="000000"/>
          <w:lang w:val="en-US"/>
        </w:rPr>
        <w:t>). Making the most of their candidate’s German parentage and buying up German electoral votes Charles was elected</w:t>
      </w:r>
      <w:r>
        <w:rPr>
          <w:rFonts w:ascii="Comic Sans MS" w:hAnsi="Comic Sans MS"/>
          <w:b/>
          <w:color w:val="000000"/>
          <w:lang w:val="en-US"/>
        </w:rPr>
        <w:t xml:space="preserve"> </w:t>
      </w:r>
      <w:r w:rsidRPr="00860E6B">
        <w:rPr>
          <w:rFonts w:ascii="Comic Sans MS" w:hAnsi="Comic Sans MS"/>
          <w:b/>
          <w:color w:val="000000"/>
          <w:lang w:val="en-US"/>
        </w:rPr>
        <w:t xml:space="preserve">emperor over his powerful rival, </w:t>
      </w:r>
      <w:hyperlink r:id="rId7" w:history="1">
        <w:r w:rsidRPr="00860E6B">
          <w:rPr>
            <w:rStyle w:val="Hipervnculo"/>
            <w:rFonts w:ascii="Comic Sans MS" w:hAnsi="Comic Sans MS"/>
            <w:b w:val="0"/>
            <w:color w:val="000000"/>
            <w:lang w:val="en-US"/>
          </w:rPr>
          <w:t>Francis I</w:t>
        </w:r>
      </w:hyperlink>
      <w:r w:rsidRPr="00860E6B">
        <w:rPr>
          <w:rFonts w:ascii="Comic Sans MS" w:hAnsi="Comic Sans MS"/>
          <w:b/>
          <w:color w:val="000000"/>
          <w:lang w:val="en-US"/>
        </w:rPr>
        <w:t xml:space="preserve"> of </w:t>
      </w:r>
      <w:hyperlink r:id="rId8" w:history="1">
        <w:r w:rsidRPr="00860E6B">
          <w:rPr>
            <w:rStyle w:val="Hipervnculo"/>
            <w:rFonts w:ascii="Comic Sans MS" w:hAnsi="Comic Sans MS"/>
            <w:b w:val="0"/>
            <w:color w:val="000000"/>
            <w:lang w:val="en-US"/>
          </w:rPr>
          <w:t>France</w:t>
        </w:r>
      </w:hyperlink>
      <w:r w:rsidRPr="00860E6B">
        <w:rPr>
          <w:rFonts w:ascii="Comic Sans MS" w:hAnsi="Comic Sans MS"/>
          <w:b/>
          <w:color w:val="000000"/>
          <w:lang w:val="en-US"/>
        </w:rPr>
        <w:t>.</w:t>
      </w:r>
    </w:p>
    <w:p w:rsidR="0008773E" w:rsidRDefault="0008773E" w:rsidP="00860E6B">
      <w:pPr>
        <w:pStyle w:val="NormalWeb"/>
        <w:jc w:val="both"/>
        <w:rPr>
          <w:rFonts w:ascii="Comic Sans MS" w:hAnsi="Comic Sans MS"/>
          <w:b/>
          <w:color w:val="000000"/>
          <w:lang w:val="en-US"/>
        </w:rPr>
      </w:pPr>
    </w:p>
    <w:p w:rsidR="00860E6B" w:rsidRDefault="00860E6B" w:rsidP="00860E6B">
      <w:pPr>
        <w:pStyle w:val="NormalWeb"/>
        <w:numPr>
          <w:ilvl w:val="0"/>
          <w:numId w:val="1"/>
        </w:numPr>
        <w:jc w:val="both"/>
        <w:rPr>
          <w:rFonts w:ascii="Comic Sans MS" w:hAnsi="Comic Sans MS"/>
          <w:b/>
          <w:lang w:val="en-US"/>
        </w:rPr>
      </w:pPr>
      <w:r>
        <w:rPr>
          <w:rFonts w:ascii="Comic Sans MS" w:hAnsi="Comic Sans MS"/>
          <w:b/>
          <w:lang w:val="en-US"/>
        </w:rPr>
        <w:t>FOREIGN POLICY</w:t>
      </w:r>
    </w:p>
    <w:p w:rsidR="00860E6B" w:rsidRPr="00860E6B" w:rsidRDefault="00860E6B" w:rsidP="00860E6B">
      <w:pPr>
        <w:pStyle w:val="NormalWeb"/>
        <w:jc w:val="both"/>
        <w:rPr>
          <w:rFonts w:ascii="Comic Sans MS" w:hAnsi="Comic Sans MS"/>
          <w:b/>
        </w:rPr>
      </w:pPr>
      <w:r w:rsidRPr="00860E6B">
        <w:rPr>
          <w:rFonts w:ascii="Comic Sans MS" w:hAnsi="Comic Sans MS"/>
          <w:b/>
          <w:bCs/>
          <w:u w:val="single"/>
          <w:lang w:val="en-US"/>
        </w:rPr>
        <w:t>A) RIVALRY WITH FRANCE</w:t>
      </w:r>
    </w:p>
    <w:p w:rsidR="00074BFB" w:rsidRPr="00860E6B" w:rsidRDefault="00DA0F34" w:rsidP="00860E6B">
      <w:pPr>
        <w:pStyle w:val="NormalWeb"/>
        <w:numPr>
          <w:ilvl w:val="0"/>
          <w:numId w:val="2"/>
        </w:numPr>
        <w:rPr>
          <w:rFonts w:ascii="Comic Sans MS" w:hAnsi="Comic Sans MS"/>
          <w:b/>
          <w:lang w:val="en-US"/>
        </w:rPr>
      </w:pPr>
      <w:r w:rsidRPr="00860E6B">
        <w:rPr>
          <w:rFonts w:ascii="Comic Sans MS" w:hAnsi="Comic Sans MS"/>
          <w:b/>
          <w:lang w:val="en-US"/>
        </w:rPr>
        <w:t xml:space="preserve">In 1522  pope </w:t>
      </w:r>
      <w:hyperlink r:id="rId9" w:history="1">
        <w:r w:rsidRPr="00860E6B">
          <w:rPr>
            <w:rStyle w:val="Hipervnculo"/>
            <w:rFonts w:ascii="Comic Sans MS" w:hAnsi="Comic Sans MS"/>
            <w:lang w:val="en-US"/>
          </w:rPr>
          <w:t>Adrian VI</w:t>
        </w:r>
      </w:hyperlink>
      <w:r w:rsidRPr="00860E6B">
        <w:rPr>
          <w:rFonts w:ascii="Comic Sans MS" w:hAnsi="Comic Sans MS"/>
          <w:b/>
          <w:lang w:val="en-US"/>
        </w:rPr>
        <w:t xml:space="preserve"> tried to reconcile </w:t>
      </w:r>
      <w:hyperlink r:id="rId10" w:history="1">
        <w:r w:rsidRPr="00860E6B">
          <w:rPr>
            <w:rStyle w:val="Hipervnculo"/>
            <w:rFonts w:ascii="Comic Sans MS" w:hAnsi="Comic Sans MS"/>
            <w:lang w:val="en-US"/>
          </w:rPr>
          <w:t>Francis I</w:t>
        </w:r>
      </w:hyperlink>
      <w:r w:rsidRPr="00860E6B">
        <w:rPr>
          <w:rFonts w:ascii="Comic Sans MS" w:hAnsi="Comic Sans MS"/>
          <w:b/>
          <w:lang w:val="en-US"/>
        </w:rPr>
        <w:t xml:space="preserve"> and the emperor  but he failed</w:t>
      </w:r>
    </w:p>
    <w:p w:rsidR="00074BFB" w:rsidRPr="00860E6B" w:rsidRDefault="00DA0F34" w:rsidP="00860E6B">
      <w:pPr>
        <w:pStyle w:val="NormalWeb"/>
        <w:numPr>
          <w:ilvl w:val="0"/>
          <w:numId w:val="2"/>
        </w:numPr>
        <w:rPr>
          <w:rFonts w:ascii="Comic Sans MS" w:hAnsi="Comic Sans MS"/>
          <w:b/>
          <w:lang w:val="en-US"/>
        </w:rPr>
      </w:pPr>
      <w:r w:rsidRPr="00860E6B">
        <w:rPr>
          <w:rFonts w:ascii="Comic Sans MS" w:hAnsi="Comic Sans MS"/>
          <w:b/>
          <w:lang w:val="en-US"/>
        </w:rPr>
        <w:t xml:space="preserve">Three years later Charles’s army defeated Francis I at </w:t>
      </w:r>
      <w:hyperlink r:id="rId11" w:history="1">
        <w:r w:rsidRPr="00860E6B">
          <w:rPr>
            <w:rStyle w:val="Hipervnculo"/>
            <w:rFonts w:ascii="Comic Sans MS" w:hAnsi="Comic Sans MS"/>
            <w:lang w:val="en-US"/>
          </w:rPr>
          <w:t>the Battle of Pavia</w:t>
        </w:r>
      </w:hyperlink>
      <w:r w:rsidRPr="00860E6B">
        <w:rPr>
          <w:rFonts w:ascii="Comic Sans MS" w:hAnsi="Comic Sans MS"/>
          <w:b/>
          <w:lang w:val="en-US"/>
        </w:rPr>
        <w:t xml:space="preserve">, taking prisoner the king. The victory ensured Spanish supremacy in Italy. Held in the </w:t>
      </w:r>
      <w:hyperlink r:id="rId12" w:history="1">
        <w:r w:rsidRPr="00860E6B">
          <w:rPr>
            <w:rStyle w:val="Hipervnculo"/>
            <w:rFonts w:ascii="Comic Sans MS" w:hAnsi="Comic Sans MS"/>
            <w:lang w:val="en-US"/>
          </w:rPr>
          <w:t>alcazar</w:t>
        </w:r>
      </w:hyperlink>
      <w:r w:rsidRPr="00860E6B">
        <w:rPr>
          <w:rFonts w:ascii="Comic Sans MS" w:hAnsi="Comic Sans MS"/>
          <w:b/>
          <w:lang w:val="en-US"/>
        </w:rPr>
        <w:t xml:space="preserve"> of </w:t>
      </w:r>
      <w:hyperlink r:id="rId13" w:history="1">
        <w:r w:rsidRPr="00860E6B">
          <w:rPr>
            <w:rStyle w:val="Hipervnculo"/>
            <w:rFonts w:ascii="Comic Sans MS" w:hAnsi="Comic Sans MS"/>
            <w:lang w:val="en-US"/>
          </w:rPr>
          <w:t>Madrid</w:t>
        </w:r>
      </w:hyperlink>
      <w:r w:rsidRPr="00860E6B">
        <w:rPr>
          <w:rFonts w:ascii="Comic Sans MS" w:hAnsi="Comic Sans MS"/>
          <w:b/>
          <w:lang w:val="en-US"/>
        </w:rPr>
        <w:t xml:space="preserve">, the royal captive feigned agreement with the conditions imposed by Charles. The </w:t>
      </w:r>
      <w:hyperlink r:id="rId14" w:history="1">
        <w:r w:rsidRPr="00860E6B">
          <w:rPr>
            <w:rStyle w:val="Hipervnculo"/>
            <w:rFonts w:ascii="Comic Sans MS" w:hAnsi="Comic Sans MS"/>
            <w:lang w:val="en-US"/>
          </w:rPr>
          <w:t>Treaty of Madrid</w:t>
        </w:r>
      </w:hyperlink>
      <w:r w:rsidRPr="00860E6B">
        <w:rPr>
          <w:rFonts w:ascii="Comic Sans MS" w:hAnsi="Comic Sans MS"/>
          <w:b/>
          <w:lang w:val="en-US"/>
        </w:rPr>
        <w:t xml:space="preserve"> concluding hostilities between the two countries was signed in 1526.</w:t>
      </w:r>
    </w:p>
    <w:p w:rsidR="00074BFB" w:rsidRPr="00860E6B" w:rsidRDefault="00DA0F34" w:rsidP="00860E6B">
      <w:pPr>
        <w:pStyle w:val="NormalWeb"/>
        <w:numPr>
          <w:ilvl w:val="0"/>
          <w:numId w:val="2"/>
        </w:numPr>
        <w:rPr>
          <w:rFonts w:ascii="Comic Sans MS" w:hAnsi="Comic Sans MS"/>
          <w:b/>
          <w:lang w:val="en-US"/>
        </w:rPr>
      </w:pPr>
      <w:r w:rsidRPr="00860E6B">
        <w:rPr>
          <w:rFonts w:ascii="Comic Sans MS" w:hAnsi="Comic Sans MS"/>
          <w:b/>
          <w:lang w:val="en-US"/>
        </w:rPr>
        <w:t xml:space="preserve">As soon as he had regained his freedom, Francis rejected the treaty and refused to ratify it. The newly started war between the emperor and France finished when the mother of Francis I approached Margaret of Austria, the emperor’s aunt, through whose mediation the so-called “ladies’ peace,” the </w:t>
      </w:r>
      <w:hyperlink r:id="rId15" w:history="1">
        <w:r w:rsidRPr="00860E6B">
          <w:rPr>
            <w:rStyle w:val="Hipervnculo"/>
            <w:rFonts w:ascii="Comic Sans MS" w:hAnsi="Comic Sans MS"/>
            <w:lang w:val="en-US"/>
          </w:rPr>
          <w:t xml:space="preserve">Treaty of </w:t>
        </w:r>
      </w:hyperlink>
      <w:hyperlink r:id="rId16" w:history="1">
        <w:r w:rsidRPr="00860E6B">
          <w:rPr>
            <w:rStyle w:val="Hipervnculo"/>
            <w:rFonts w:ascii="Comic Sans MS" w:hAnsi="Comic Sans MS"/>
            <w:lang w:val="en-US"/>
          </w:rPr>
          <w:t>Cambrai</w:t>
        </w:r>
      </w:hyperlink>
      <w:r w:rsidR="00860E6B">
        <w:rPr>
          <w:rFonts w:ascii="Comic Sans MS" w:hAnsi="Comic Sans MS"/>
          <w:b/>
          <w:lang w:val="en-US"/>
        </w:rPr>
        <w:t>, was concluded in </w:t>
      </w:r>
      <w:r w:rsidRPr="00860E6B">
        <w:rPr>
          <w:rFonts w:ascii="Comic Sans MS" w:hAnsi="Comic Sans MS"/>
          <w:b/>
          <w:lang w:val="en-US"/>
        </w:rPr>
        <w:t xml:space="preserve">1529. The status quo was preserved: Charles renounced his claim to Burgundy; Francis, his claims to Milan and Naples. </w:t>
      </w:r>
    </w:p>
    <w:p w:rsidR="00074BFB" w:rsidRPr="00860E6B" w:rsidRDefault="00DA0F34" w:rsidP="00860E6B">
      <w:pPr>
        <w:pStyle w:val="NormalWeb"/>
        <w:numPr>
          <w:ilvl w:val="0"/>
          <w:numId w:val="2"/>
        </w:numPr>
        <w:rPr>
          <w:rFonts w:ascii="Comic Sans MS" w:hAnsi="Comic Sans MS"/>
          <w:b/>
          <w:lang w:val="en-US"/>
        </w:rPr>
      </w:pPr>
      <w:r w:rsidRPr="00860E6B">
        <w:rPr>
          <w:rFonts w:ascii="Comic Sans MS" w:hAnsi="Comic Sans MS"/>
          <w:b/>
          <w:lang w:val="en-US"/>
        </w:rPr>
        <w:t xml:space="preserve">War resumed on and off until the death of both monarchs, Their successors signed the Treaty of </w:t>
      </w:r>
      <w:hyperlink r:id="rId17" w:history="1">
        <w:proofErr w:type="spellStart"/>
        <w:r w:rsidRPr="00860E6B">
          <w:rPr>
            <w:rStyle w:val="Hipervnculo"/>
            <w:rFonts w:ascii="Comic Sans MS" w:hAnsi="Comic Sans MS"/>
            <w:lang w:val="en-US"/>
          </w:rPr>
          <w:t>Cateau-Cambrésis</w:t>
        </w:r>
        <w:proofErr w:type="spellEnd"/>
      </w:hyperlink>
      <w:r w:rsidRPr="00860E6B">
        <w:rPr>
          <w:rFonts w:ascii="Comic Sans MS" w:hAnsi="Comic Sans MS"/>
          <w:b/>
          <w:lang w:val="en-US"/>
        </w:rPr>
        <w:t xml:space="preserve"> in 1559 which made peace between France and Spain stable for more than 50 years.</w:t>
      </w:r>
    </w:p>
    <w:p w:rsidR="0008773E" w:rsidRDefault="0008773E" w:rsidP="00860E6B">
      <w:pPr>
        <w:pStyle w:val="NormalWeb"/>
        <w:jc w:val="both"/>
        <w:rPr>
          <w:rFonts w:ascii="Comic Sans MS" w:hAnsi="Comic Sans MS"/>
          <w:b/>
          <w:bCs/>
          <w:u w:val="single"/>
          <w:lang w:val="en-US"/>
        </w:rPr>
      </w:pPr>
    </w:p>
    <w:p w:rsidR="00860E6B" w:rsidRPr="00860E6B" w:rsidRDefault="0008773E" w:rsidP="00860E6B">
      <w:pPr>
        <w:pStyle w:val="NormalWeb"/>
        <w:jc w:val="both"/>
        <w:rPr>
          <w:rFonts w:ascii="Comic Sans MS" w:hAnsi="Comic Sans MS"/>
          <w:b/>
          <w:lang w:val="en-US"/>
        </w:rPr>
      </w:pPr>
      <w:r>
        <w:rPr>
          <w:rFonts w:ascii="Comic Sans MS" w:hAnsi="Comic Sans MS"/>
          <w:b/>
          <w:bCs/>
          <w:u w:val="single"/>
          <w:lang w:val="en-US"/>
        </w:rPr>
        <w:t xml:space="preserve"> </w:t>
      </w:r>
      <w:r w:rsidR="00860E6B" w:rsidRPr="00860E6B">
        <w:rPr>
          <w:rFonts w:ascii="Comic Sans MS" w:hAnsi="Comic Sans MS"/>
          <w:b/>
          <w:bCs/>
          <w:u w:val="single"/>
          <w:lang w:val="en-US"/>
        </w:rPr>
        <w:t>B) RELIGIOUS ISSUES IN THE HOLY GERMAN EMPIRE</w:t>
      </w:r>
    </w:p>
    <w:p w:rsidR="00074BFB" w:rsidRPr="00860E6B" w:rsidRDefault="00DA0F34" w:rsidP="00860E6B">
      <w:pPr>
        <w:pStyle w:val="NormalWeb"/>
        <w:numPr>
          <w:ilvl w:val="0"/>
          <w:numId w:val="3"/>
        </w:numPr>
        <w:rPr>
          <w:rFonts w:ascii="Comic Sans MS" w:hAnsi="Comic Sans MS"/>
          <w:b/>
          <w:lang w:val="en-US"/>
        </w:rPr>
      </w:pPr>
      <w:r w:rsidRPr="00860E6B">
        <w:rPr>
          <w:rFonts w:ascii="Comic Sans MS" w:hAnsi="Comic Sans MS"/>
          <w:b/>
          <w:lang w:val="en-US"/>
        </w:rPr>
        <w:t xml:space="preserve">As a devout Catholic, he fought to suppress Protestantism in the German states. </w:t>
      </w:r>
    </w:p>
    <w:p w:rsidR="00074BFB" w:rsidRPr="00860E6B" w:rsidRDefault="00DA0F34" w:rsidP="00860E6B">
      <w:pPr>
        <w:pStyle w:val="NormalWeb"/>
        <w:numPr>
          <w:ilvl w:val="0"/>
          <w:numId w:val="3"/>
        </w:numPr>
        <w:rPr>
          <w:rFonts w:ascii="Comic Sans MS" w:hAnsi="Comic Sans MS"/>
          <w:b/>
          <w:lang w:val="en-US"/>
        </w:rPr>
      </w:pPr>
      <w:r w:rsidRPr="00860E6B">
        <w:rPr>
          <w:rFonts w:ascii="Comic Sans MS" w:hAnsi="Comic Sans MS"/>
          <w:b/>
          <w:lang w:val="en-US"/>
        </w:rPr>
        <w:t xml:space="preserve">John Frederik, elector of Saxony, formed the </w:t>
      </w:r>
      <w:proofErr w:type="spellStart"/>
      <w:r w:rsidRPr="00860E6B">
        <w:rPr>
          <w:rFonts w:ascii="Comic Sans MS" w:hAnsi="Comic Sans MS"/>
          <w:b/>
          <w:lang w:val="en-US"/>
        </w:rPr>
        <w:t>Smalkaldic</w:t>
      </w:r>
      <w:proofErr w:type="spellEnd"/>
      <w:r w:rsidRPr="00860E6B">
        <w:rPr>
          <w:rFonts w:ascii="Comic Sans MS" w:hAnsi="Comic Sans MS"/>
          <w:b/>
          <w:lang w:val="en-US"/>
        </w:rPr>
        <w:t xml:space="preserve"> League to defend Lutheranism in Germany.</w:t>
      </w:r>
    </w:p>
    <w:p w:rsidR="00074BFB" w:rsidRPr="00860E6B" w:rsidRDefault="00DA0F34" w:rsidP="00860E6B">
      <w:pPr>
        <w:pStyle w:val="NormalWeb"/>
        <w:numPr>
          <w:ilvl w:val="0"/>
          <w:numId w:val="3"/>
        </w:numPr>
        <w:rPr>
          <w:rFonts w:ascii="Comic Sans MS" w:hAnsi="Comic Sans MS"/>
          <w:b/>
          <w:lang w:val="en-US"/>
        </w:rPr>
      </w:pPr>
      <w:r w:rsidRPr="00860E6B">
        <w:rPr>
          <w:rFonts w:ascii="Comic Sans MS" w:hAnsi="Comic Sans MS"/>
          <w:b/>
          <w:lang w:val="en-US"/>
        </w:rPr>
        <w:t xml:space="preserve">After years of religious conﬂict, Charles V defeated the Lutheran league at </w:t>
      </w:r>
      <w:proofErr w:type="spellStart"/>
      <w:r w:rsidRPr="00860E6B">
        <w:rPr>
          <w:rFonts w:ascii="Comic Sans MS" w:hAnsi="Comic Sans MS"/>
          <w:b/>
          <w:lang w:val="en-US"/>
        </w:rPr>
        <w:t>Mulhberg</w:t>
      </w:r>
      <w:proofErr w:type="spellEnd"/>
      <w:r w:rsidRPr="00860E6B">
        <w:rPr>
          <w:rFonts w:ascii="Comic Sans MS" w:hAnsi="Comic Sans MS"/>
          <w:b/>
          <w:lang w:val="en-US"/>
        </w:rPr>
        <w:t>.</w:t>
      </w:r>
    </w:p>
    <w:p w:rsidR="00074BFB" w:rsidRDefault="00DA0F34" w:rsidP="00860E6B">
      <w:pPr>
        <w:pStyle w:val="NormalWeb"/>
        <w:numPr>
          <w:ilvl w:val="0"/>
          <w:numId w:val="3"/>
        </w:numPr>
        <w:rPr>
          <w:rFonts w:ascii="Comic Sans MS" w:hAnsi="Comic Sans MS"/>
          <w:b/>
          <w:lang w:val="en-US"/>
        </w:rPr>
      </w:pPr>
      <w:r w:rsidRPr="00860E6B">
        <w:rPr>
          <w:rFonts w:ascii="Comic Sans MS" w:hAnsi="Comic Sans MS"/>
          <w:b/>
          <w:lang w:val="en-US"/>
        </w:rPr>
        <w:t xml:space="preserve">Charles was forced to allow the German princes to choose their own </w:t>
      </w:r>
      <w:proofErr w:type="spellStart"/>
      <w:r w:rsidRPr="00860E6B">
        <w:rPr>
          <w:rFonts w:ascii="Comic Sans MS" w:hAnsi="Comic Sans MS"/>
          <w:b/>
          <w:lang w:val="en-US"/>
        </w:rPr>
        <w:t>religión</w:t>
      </w:r>
      <w:proofErr w:type="spellEnd"/>
      <w:r w:rsidRPr="00860E6B">
        <w:rPr>
          <w:rFonts w:ascii="Comic Sans MS" w:hAnsi="Comic Sans MS"/>
          <w:b/>
          <w:lang w:val="en-US"/>
        </w:rPr>
        <w:t xml:space="preserve">. The </w:t>
      </w:r>
      <w:r w:rsidRPr="00860E6B">
        <w:rPr>
          <w:rFonts w:ascii="Comic Sans MS" w:hAnsi="Comic Sans MS"/>
          <w:b/>
          <w:bCs/>
          <w:lang w:val="en-US"/>
        </w:rPr>
        <w:t>Peace of Augsburg</w:t>
      </w:r>
      <w:r w:rsidRPr="00860E6B">
        <w:rPr>
          <w:rFonts w:ascii="Comic Sans MS" w:hAnsi="Comic Sans MS"/>
          <w:b/>
          <w:lang w:val="en-US"/>
        </w:rPr>
        <w:t xml:space="preserve"> was a treaty between </w:t>
      </w:r>
      <w:hyperlink r:id="rId18" w:history="1">
        <w:r w:rsidRPr="00860E6B">
          <w:rPr>
            <w:rStyle w:val="Hipervnculo"/>
            <w:rFonts w:ascii="Comic Sans MS" w:hAnsi="Comic Sans MS"/>
            <w:lang w:val="en-US"/>
          </w:rPr>
          <w:t>Charles V</w:t>
        </w:r>
      </w:hyperlink>
      <w:r w:rsidRPr="00860E6B">
        <w:rPr>
          <w:rFonts w:ascii="Comic Sans MS" w:hAnsi="Comic Sans MS"/>
          <w:b/>
          <w:lang w:val="en-US"/>
        </w:rPr>
        <w:t xml:space="preserve"> and the forces of the </w:t>
      </w:r>
      <w:hyperlink r:id="rId19" w:history="1">
        <w:proofErr w:type="spellStart"/>
        <w:r w:rsidRPr="00860E6B">
          <w:rPr>
            <w:rStyle w:val="Hipervnculo"/>
            <w:rFonts w:ascii="Comic Sans MS" w:hAnsi="Comic Sans MS"/>
            <w:lang w:val="en-US"/>
          </w:rPr>
          <w:t>Schmalkaldic</w:t>
        </w:r>
        <w:proofErr w:type="spellEnd"/>
      </w:hyperlink>
      <w:hyperlink r:id="rId20" w:history="1">
        <w:r w:rsidRPr="00860E6B">
          <w:rPr>
            <w:rStyle w:val="Hipervnculo"/>
            <w:rFonts w:ascii="Comic Sans MS" w:hAnsi="Comic Sans MS"/>
            <w:lang w:val="en-US"/>
          </w:rPr>
          <w:t xml:space="preserve"> </w:t>
        </w:r>
      </w:hyperlink>
      <w:hyperlink r:id="rId21" w:history="1">
        <w:r w:rsidRPr="00860E6B">
          <w:rPr>
            <w:rStyle w:val="Hipervnculo"/>
            <w:rFonts w:ascii="Comic Sans MS" w:hAnsi="Comic Sans MS"/>
            <w:lang w:val="en-US"/>
          </w:rPr>
          <w:t>League</w:t>
        </w:r>
      </w:hyperlink>
      <w:r w:rsidRPr="00860E6B">
        <w:rPr>
          <w:rFonts w:ascii="Comic Sans MS" w:hAnsi="Comic Sans MS"/>
          <w:b/>
          <w:lang w:val="en-US"/>
        </w:rPr>
        <w:t xml:space="preserve"> signed in 1555, which officially ended the religious struggle between the two groups and made the legal division of </w:t>
      </w:r>
      <w:hyperlink r:id="rId22" w:history="1">
        <w:r w:rsidRPr="00860E6B">
          <w:rPr>
            <w:rStyle w:val="Hipervnculo"/>
            <w:rFonts w:ascii="Comic Sans MS" w:hAnsi="Comic Sans MS"/>
            <w:lang w:val="en-US"/>
          </w:rPr>
          <w:t>Christendom</w:t>
        </w:r>
      </w:hyperlink>
      <w:r w:rsidRPr="00860E6B">
        <w:rPr>
          <w:rFonts w:ascii="Comic Sans MS" w:hAnsi="Comic Sans MS"/>
          <w:b/>
          <w:lang w:val="en-US"/>
        </w:rPr>
        <w:t xml:space="preserve"> permanent within the </w:t>
      </w:r>
      <w:hyperlink r:id="rId23" w:history="1">
        <w:r w:rsidRPr="00860E6B">
          <w:rPr>
            <w:rStyle w:val="Hipervnculo"/>
            <w:rFonts w:ascii="Comic Sans MS" w:hAnsi="Comic Sans MS"/>
            <w:lang w:val="en-US"/>
          </w:rPr>
          <w:t>Holy Roman Empire</w:t>
        </w:r>
      </w:hyperlink>
      <w:r w:rsidRPr="00860E6B">
        <w:rPr>
          <w:rFonts w:ascii="Comic Sans MS" w:hAnsi="Comic Sans MS"/>
          <w:b/>
          <w:lang w:val="en-US"/>
        </w:rPr>
        <w:t>.</w:t>
      </w:r>
    </w:p>
    <w:p w:rsidR="00DA0F34" w:rsidRPr="00DA0F34" w:rsidRDefault="00DA0F34" w:rsidP="00DA0F34">
      <w:pPr>
        <w:pStyle w:val="NormalWeb"/>
        <w:rPr>
          <w:rFonts w:ascii="Comic Sans MS" w:hAnsi="Comic Sans MS"/>
          <w:b/>
          <w:lang w:val="en-US"/>
        </w:rPr>
      </w:pPr>
      <w:r w:rsidRPr="00DA0F34">
        <w:rPr>
          <w:rFonts w:ascii="Comic Sans MS" w:hAnsi="Comic Sans MS"/>
          <w:b/>
          <w:bCs/>
          <w:u w:val="single"/>
          <w:lang w:val="en-US"/>
        </w:rPr>
        <w:t>C) FIGHT WITH THE OTTOMAN EMPIRE</w:t>
      </w:r>
    </w:p>
    <w:p w:rsidR="00074BFB" w:rsidRPr="00DA0F34" w:rsidRDefault="00DA0F34" w:rsidP="00DA0F34">
      <w:pPr>
        <w:pStyle w:val="NormalWeb"/>
        <w:numPr>
          <w:ilvl w:val="0"/>
          <w:numId w:val="4"/>
        </w:numPr>
        <w:rPr>
          <w:rFonts w:ascii="Comic Sans MS" w:hAnsi="Comic Sans MS"/>
          <w:b/>
          <w:lang w:val="en-US"/>
        </w:rPr>
      </w:pPr>
      <w:r w:rsidRPr="00DA0F34">
        <w:rPr>
          <w:rFonts w:ascii="Comic Sans MS" w:hAnsi="Comic Sans MS"/>
          <w:b/>
          <w:lang w:val="en-US"/>
        </w:rPr>
        <w:t xml:space="preserve">Charles also faced the Muslim Ottoman empire, which was based in Turkey but stretched across the Balkans. </w:t>
      </w:r>
    </w:p>
    <w:p w:rsidR="00074BFB" w:rsidRPr="00DA0F34" w:rsidRDefault="00DA0F34" w:rsidP="00DA0F34">
      <w:pPr>
        <w:pStyle w:val="NormalWeb"/>
        <w:numPr>
          <w:ilvl w:val="0"/>
          <w:numId w:val="4"/>
        </w:numPr>
        <w:rPr>
          <w:rFonts w:ascii="Comic Sans MS" w:hAnsi="Comic Sans MS"/>
          <w:b/>
          <w:lang w:val="en-US"/>
        </w:rPr>
      </w:pPr>
      <w:r w:rsidRPr="00DA0F34">
        <w:rPr>
          <w:rFonts w:ascii="Comic Sans MS" w:hAnsi="Comic Sans MS"/>
          <w:b/>
          <w:lang w:val="en-US"/>
        </w:rPr>
        <w:t xml:space="preserve">Under Suleiman, Ottoman forces advanced across central Europe to the walls surrounding Vienna, Austria. </w:t>
      </w:r>
    </w:p>
    <w:p w:rsidR="00074BFB" w:rsidRPr="00DA0F34" w:rsidRDefault="00DA0F34" w:rsidP="00DA0F34">
      <w:pPr>
        <w:pStyle w:val="NormalWeb"/>
        <w:numPr>
          <w:ilvl w:val="0"/>
          <w:numId w:val="4"/>
        </w:numPr>
        <w:rPr>
          <w:rFonts w:ascii="Comic Sans MS" w:hAnsi="Comic Sans MS"/>
          <w:b/>
          <w:lang w:val="en-US"/>
        </w:rPr>
      </w:pPr>
      <w:r w:rsidRPr="00DA0F34">
        <w:rPr>
          <w:rFonts w:ascii="Comic Sans MS" w:hAnsi="Comic Sans MS"/>
          <w:b/>
          <w:lang w:val="en-US"/>
        </w:rPr>
        <w:t xml:space="preserve">Although Austria held ﬁrm during the siege, the Ottomans occupied much of Hungary following their crushing victory at the Battle of </w:t>
      </w:r>
      <w:proofErr w:type="spellStart"/>
      <w:r w:rsidRPr="00DA0F34">
        <w:rPr>
          <w:rFonts w:ascii="Comic Sans MS" w:hAnsi="Comic Sans MS"/>
          <w:b/>
          <w:lang w:val="en-US"/>
        </w:rPr>
        <w:t>Mohács</w:t>
      </w:r>
      <w:proofErr w:type="spellEnd"/>
      <w:r w:rsidRPr="00DA0F34">
        <w:rPr>
          <w:rFonts w:ascii="Comic Sans MS" w:hAnsi="Comic Sans MS"/>
          <w:b/>
          <w:lang w:val="en-US"/>
        </w:rPr>
        <w:t xml:space="preserve">. </w:t>
      </w:r>
    </w:p>
    <w:p w:rsidR="00074BFB" w:rsidRPr="00DA0F34" w:rsidRDefault="00DA0F34" w:rsidP="00DA0F34">
      <w:pPr>
        <w:pStyle w:val="NormalWeb"/>
        <w:numPr>
          <w:ilvl w:val="0"/>
          <w:numId w:val="4"/>
        </w:numPr>
        <w:rPr>
          <w:rFonts w:ascii="Comic Sans MS" w:hAnsi="Comic Sans MS"/>
          <w:b/>
          <w:lang w:val="en-US"/>
        </w:rPr>
      </w:pPr>
      <w:r w:rsidRPr="00DA0F34">
        <w:rPr>
          <w:rFonts w:ascii="Comic Sans MS" w:hAnsi="Comic Sans MS"/>
          <w:b/>
          <w:lang w:val="en-US"/>
        </w:rPr>
        <w:t xml:space="preserve">Ottoman naval forces also continued to challenge Spanish power in the Mediterranean </w:t>
      </w:r>
      <w:proofErr w:type="spellStart"/>
      <w:r w:rsidRPr="00DA0F34">
        <w:rPr>
          <w:rFonts w:ascii="Comic Sans MS" w:hAnsi="Comic Sans MS"/>
          <w:b/>
          <w:lang w:val="en-US"/>
        </w:rPr>
        <w:t>Althought</w:t>
      </w:r>
      <w:proofErr w:type="spellEnd"/>
      <w:r w:rsidRPr="00DA0F34">
        <w:rPr>
          <w:rFonts w:ascii="Comic Sans MS" w:hAnsi="Comic Sans MS"/>
          <w:b/>
          <w:lang w:val="en-US"/>
        </w:rPr>
        <w:t xml:space="preserve"> they were defeated at the battle of Lepanto during Philip´s II reign.</w:t>
      </w:r>
    </w:p>
    <w:p w:rsidR="00DA0F34" w:rsidRPr="00DA0F34" w:rsidRDefault="00DA0F34" w:rsidP="00DA0F34">
      <w:pPr>
        <w:pStyle w:val="NormalWeb"/>
        <w:rPr>
          <w:rFonts w:ascii="Comic Sans MS" w:hAnsi="Comic Sans MS"/>
          <w:b/>
        </w:rPr>
      </w:pPr>
      <w:r w:rsidRPr="00DA0F34">
        <w:rPr>
          <w:rFonts w:ascii="Comic Sans MS" w:hAnsi="Comic Sans MS"/>
          <w:b/>
          <w:bCs/>
          <w:u w:val="single"/>
          <w:lang w:val="en-GB"/>
        </w:rPr>
        <w:t>ABDICATIONS</w:t>
      </w:r>
    </w:p>
    <w:p w:rsidR="00074BFB" w:rsidRPr="00DA0F34" w:rsidRDefault="00DA0F34" w:rsidP="00DA0F34">
      <w:pPr>
        <w:pStyle w:val="NormalWeb"/>
        <w:numPr>
          <w:ilvl w:val="0"/>
          <w:numId w:val="5"/>
        </w:numPr>
        <w:rPr>
          <w:rFonts w:ascii="Comic Sans MS" w:hAnsi="Comic Sans MS"/>
          <w:b/>
          <w:lang w:val="en-US"/>
        </w:rPr>
      </w:pPr>
      <w:r w:rsidRPr="00DA0F34">
        <w:rPr>
          <w:rFonts w:ascii="Comic Sans MS" w:hAnsi="Comic Sans MS"/>
          <w:b/>
          <w:lang w:val="en-GB"/>
        </w:rPr>
        <w:t>Charles V abdicated in two different moments:</w:t>
      </w:r>
    </w:p>
    <w:p w:rsidR="00074BFB" w:rsidRPr="00DA0F34" w:rsidRDefault="00DA0F34" w:rsidP="00DA0F34">
      <w:pPr>
        <w:pStyle w:val="NormalWeb"/>
        <w:numPr>
          <w:ilvl w:val="1"/>
          <w:numId w:val="5"/>
        </w:numPr>
        <w:rPr>
          <w:rFonts w:ascii="Comic Sans MS" w:hAnsi="Comic Sans MS"/>
          <w:b/>
          <w:lang w:val="en-US"/>
        </w:rPr>
      </w:pPr>
      <w:r w:rsidRPr="00DA0F34">
        <w:rPr>
          <w:rFonts w:ascii="Comic Sans MS" w:hAnsi="Comic Sans MS"/>
          <w:b/>
          <w:lang w:val="en-GB"/>
        </w:rPr>
        <w:t>1555: the imperial crown to his brother Ferdinand I.</w:t>
      </w:r>
    </w:p>
    <w:p w:rsidR="00074BFB" w:rsidRPr="00DA0F34" w:rsidRDefault="00DA0F34" w:rsidP="00DA0F34">
      <w:pPr>
        <w:pStyle w:val="NormalWeb"/>
        <w:numPr>
          <w:ilvl w:val="1"/>
          <w:numId w:val="5"/>
        </w:numPr>
        <w:rPr>
          <w:rFonts w:ascii="Comic Sans MS" w:hAnsi="Comic Sans MS"/>
          <w:b/>
          <w:lang w:val="en-US"/>
        </w:rPr>
      </w:pPr>
      <w:r w:rsidRPr="00DA0F34">
        <w:rPr>
          <w:rFonts w:ascii="Comic Sans MS" w:hAnsi="Comic Sans MS"/>
          <w:b/>
          <w:lang w:val="en-GB"/>
        </w:rPr>
        <w:t>1556: the Spanish crown to his son Felipe II.</w:t>
      </w:r>
    </w:p>
    <w:p w:rsidR="00074BFB" w:rsidRPr="00DA0F34" w:rsidRDefault="00DA0F34" w:rsidP="00DA0F34">
      <w:pPr>
        <w:pStyle w:val="NormalWeb"/>
        <w:numPr>
          <w:ilvl w:val="1"/>
          <w:numId w:val="5"/>
        </w:numPr>
        <w:rPr>
          <w:rFonts w:ascii="Comic Sans MS" w:hAnsi="Comic Sans MS"/>
          <w:b/>
          <w:lang w:val="en-US"/>
        </w:rPr>
      </w:pPr>
      <w:r w:rsidRPr="00DA0F34">
        <w:rPr>
          <w:rFonts w:ascii="Comic Sans MS" w:hAnsi="Comic Sans MS"/>
          <w:b/>
          <w:lang w:val="en-GB"/>
        </w:rPr>
        <w:t>He thought that the empire was too big for one person.</w:t>
      </w:r>
    </w:p>
    <w:p w:rsidR="00074BFB" w:rsidRPr="00DA0F34" w:rsidRDefault="00DA0F34" w:rsidP="00DA0F34">
      <w:pPr>
        <w:pStyle w:val="NormalWeb"/>
        <w:numPr>
          <w:ilvl w:val="0"/>
          <w:numId w:val="5"/>
        </w:numPr>
        <w:rPr>
          <w:rFonts w:ascii="Comic Sans MS" w:hAnsi="Comic Sans MS"/>
          <w:b/>
          <w:lang w:val="en-US"/>
        </w:rPr>
      </w:pPr>
      <w:r w:rsidRPr="00DA0F34">
        <w:rPr>
          <w:rFonts w:ascii="Comic Sans MS" w:hAnsi="Comic Sans MS"/>
          <w:b/>
          <w:lang w:val="en-GB"/>
        </w:rPr>
        <w:t xml:space="preserve">He retired to the Monastery of </w:t>
      </w:r>
      <w:proofErr w:type="spellStart"/>
      <w:r w:rsidRPr="00DA0F34">
        <w:rPr>
          <w:rFonts w:ascii="Comic Sans MS" w:hAnsi="Comic Sans MS"/>
          <w:b/>
          <w:lang w:val="en-GB"/>
        </w:rPr>
        <w:t>Yuste</w:t>
      </w:r>
      <w:proofErr w:type="spellEnd"/>
      <w:r w:rsidRPr="00DA0F34">
        <w:rPr>
          <w:rFonts w:ascii="Comic Sans MS" w:hAnsi="Comic Sans MS"/>
          <w:b/>
          <w:lang w:val="en-GB"/>
        </w:rPr>
        <w:t xml:space="preserve"> where he died (1558).</w:t>
      </w:r>
    </w:p>
    <w:p w:rsidR="00860E6B" w:rsidRPr="00860E6B" w:rsidRDefault="00860E6B" w:rsidP="00AC6399">
      <w:pPr>
        <w:rPr>
          <w:rFonts w:ascii="Comic Sans MS" w:hAnsi="Comic Sans MS"/>
          <w:b/>
          <w:color w:val="FF0000"/>
          <w:sz w:val="32"/>
          <w:szCs w:val="32"/>
          <w:u w:val="single"/>
          <w:lang w:val="en-US"/>
        </w:rPr>
      </w:pPr>
      <w:bookmarkStart w:id="0" w:name="_GoBack"/>
      <w:bookmarkEnd w:id="0"/>
    </w:p>
    <w:sectPr w:rsidR="00860E6B" w:rsidRPr="00860E6B" w:rsidSect="00DA0F34">
      <w:pgSz w:w="11906" w:h="16838"/>
      <w:pgMar w:top="397" w:right="816" w:bottom="397" w:left="73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567BF9"/>
    <w:multiLevelType w:val="hybridMultilevel"/>
    <w:tmpl w:val="978AF7FC"/>
    <w:lvl w:ilvl="0" w:tplc="3F783050">
      <w:start w:val="1"/>
      <w:numFmt w:val="decimal"/>
      <w:lvlText w:val="%1."/>
      <w:lvlJc w:val="left"/>
      <w:pPr>
        <w:tabs>
          <w:tab w:val="num" w:pos="720"/>
        </w:tabs>
        <w:ind w:left="720" w:hanging="360"/>
      </w:pPr>
    </w:lvl>
    <w:lvl w:ilvl="1" w:tplc="E8B05D08" w:tentative="1">
      <w:start w:val="1"/>
      <w:numFmt w:val="decimal"/>
      <w:lvlText w:val="%2."/>
      <w:lvlJc w:val="left"/>
      <w:pPr>
        <w:tabs>
          <w:tab w:val="num" w:pos="1440"/>
        </w:tabs>
        <w:ind w:left="1440" w:hanging="360"/>
      </w:pPr>
    </w:lvl>
    <w:lvl w:ilvl="2" w:tplc="6B72788C" w:tentative="1">
      <w:start w:val="1"/>
      <w:numFmt w:val="decimal"/>
      <w:lvlText w:val="%3."/>
      <w:lvlJc w:val="left"/>
      <w:pPr>
        <w:tabs>
          <w:tab w:val="num" w:pos="2160"/>
        </w:tabs>
        <w:ind w:left="2160" w:hanging="360"/>
      </w:pPr>
    </w:lvl>
    <w:lvl w:ilvl="3" w:tplc="F63609FA" w:tentative="1">
      <w:start w:val="1"/>
      <w:numFmt w:val="decimal"/>
      <w:lvlText w:val="%4."/>
      <w:lvlJc w:val="left"/>
      <w:pPr>
        <w:tabs>
          <w:tab w:val="num" w:pos="2880"/>
        </w:tabs>
        <w:ind w:left="2880" w:hanging="360"/>
      </w:pPr>
    </w:lvl>
    <w:lvl w:ilvl="4" w:tplc="1A660012" w:tentative="1">
      <w:start w:val="1"/>
      <w:numFmt w:val="decimal"/>
      <w:lvlText w:val="%5."/>
      <w:lvlJc w:val="left"/>
      <w:pPr>
        <w:tabs>
          <w:tab w:val="num" w:pos="3600"/>
        </w:tabs>
        <w:ind w:left="3600" w:hanging="360"/>
      </w:pPr>
    </w:lvl>
    <w:lvl w:ilvl="5" w:tplc="06FE7E58" w:tentative="1">
      <w:start w:val="1"/>
      <w:numFmt w:val="decimal"/>
      <w:lvlText w:val="%6."/>
      <w:lvlJc w:val="left"/>
      <w:pPr>
        <w:tabs>
          <w:tab w:val="num" w:pos="4320"/>
        </w:tabs>
        <w:ind w:left="4320" w:hanging="360"/>
      </w:pPr>
    </w:lvl>
    <w:lvl w:ilvl="6" w:tplc="840A0532" w:tentative="1">
      <w:start w:val="1"/>
      <w:numFmt w:val="decimal"/>
      <w:lvlText w:val="%7."/>
      <w:lvlJc w:val="left"/>
      <w:pPr>
        <w:tabs>
          <w:tab w:val="num" w:pos="5040"/>
        </w:tabs>
        <w:ind w:left="5040" w:hanging="360"/>
      </w:pPr>
    </w:lvl>
    <w:lvl w:ilvl="7" w:tplc="C3ECB5B8" w:tentative="1">
      <w:start w:val="1"/>
      <w:numFmt w:val="decimal"/>
      <w:lvlText w:val="%8."/>
      <w:lvlJc w:val="left"/>
      <w:pPr>
        <w:tabs>
          <w:tab w:val="num" w:pos="5760"/>
        </w:tabs>
        <w:ind w:left="5760" w:hanging="360"/>
      </w:pPr>
    </w:lvl>
    <w:lvl w:ilvl="8" w:tplc="DC1802E8" w:tentative="1">
      <w:start w:val="1"/>
      <w:numFmt w:val="decimal"/>
      <w:lvlText w:val="%9."/>
      <w:lvlJc w:val="left"/>
      <w:pPr>
        <w:tabs>
          <w:tab w:val="num" w:pos="6480"/>
        </w:tabs>
        <w:ind w:left="6480" w:hanging="360"/>
      </w:pPr>
    </w:lvl>
  </w:abstractNum>
  <w:abstractNum w:abstractNumId="1" w15:restartNumberingAfterBreak="0">
    <w:nsid w:val="2DA54D5E"/>
    <w:multiLevelType w:val="hybridMultilevel"/>
    <w:tmpl w:val="98DA830C"/>
    <w:lvl w:ilvl="0" w:tplc="F496DA18">
      <w:start w:val="1"/>
      <w:numFmt w:val="bullet"/>
      <w:lvlText w:val=""/>
      <w:lvlJc w:val="left"/>
      <w:pPr>
        <w:tabs>
          <w:tab w:val="num" w:pos="720"/>
        </w:tabs>
        <w:ind w:left="720" w:hanging="360"/>
      </w:pPr>
      <w:rPr>
        <w:rFonts w:ascii="Wingdings" w:hAnsi="Wingdings" w:hint="default"/>
      </w:rPr>
    </w:lvl>
    <w:lvl w:ilvl="1" w:tplc="71FEB3FA">
      <w:start w:val="23"/>
      <w:numFmt w:val="bullet"/>
      <w:lvlText w:val="–"/>
      <w:lvlJc w:val="left"/>
      <w:pPr>
        <w:tabs>
          <w:tab w:val="num" w:pos="1440"/>
        </w:tabs>
        <w:ind w:left="1440" w:hanging="360"/>
      </w:pPr>
      <w:rPr>
        <w:rFonts w:ascii="Arial" w:hAnsi="Arial" w:hint="default"/>
      </w:rPr>
    </w:lvl>
    <w:lvl w:ilvl="2" w:tplc="0DD299E6" w:tentative="1">
      <w:start w:val="1"/>
      <w:numFmt w:val="bullet"/>
      <w:lvlText w:val=""/>
      <w:lvlJc w:val="left"/>
      <w:pPr>
        <w:tabs>
          <w:tab w:val="num" w:pos="2160"/>
        </w:tabs>
        <w:ind w:left="2160" w:hanging="360"/>
      </w:pPr>
      <w:rPr>
        <w:rFonts w:ascii="Wingdings" w:hAnsi="Wingdings" w:hint="default"/>
      </w:rPr>
    </w:lvl>
    <w:lvl w:ilvl="3" w:tplc="9502ECBE" w:tentative="1">
      <w:start w:val="1"/>
      <w:numFmt w:val="bullet"/>
      <w:lvlText w:val=""/>
      <w:lvlJc w:val="left"/>
      <w:pPr>
        <w:tabs>
          <w:tab w:val="num" w:pos="2880"/>
        </w:tabs>
        <w:ind w:left="2880" w:hanging="360"/>
      </w:pPr>
      <w:rPr>
        <w:rFonts w:ascii="Wingdings" w:hAnsi="Wingdings" w:hint="default"/>
      </w:rPr>
    </w:lvl>
    <w:lvl w:ilvl="4" w:tplc="E83CF56A" w:tentative="1">
      <w:start w:val="1"/>
      <w:numFmt w:val="bullet"/>
      <w:lvlText w:val=""/>
      <w:lvlJc w:val="left"/>
      <w:pPr>
        <w:tabs>
          <w:tab w:val="num" w:pos="3600"/>
        </w:tabs>
        <w:ind w:left="3600" w:hanging="360"/>
      </w:pPr>
      <w:rPr>
        <w:rFonts w:ascii="Wingdings" w:hAnsi="Wingdings" w:hint="default"/>
      </w:rPr>
    </w:lvl>
    <w:lvl w:ilvl="5" w:tplc="AC943A12" w:tentative="1">
      <w:start w:val="1"/>
      <w:numFmt w:val="bullet"/>
      <w:lvlText w:val=""/>
      <w:lvlJc w:val="left"/>
      <w:pPr>
        <w:tabs>
          <w:tab w:val="num" w:pos="4320"/>
        </w:tabs>
        <w:ind w:left="4320" w:hanging="360"/>
      </w:pPr>
      <w:rPr>
        <w:rFonts w:ascii="Wingdings" w:hAnsi="Wingdings" w:hint="default"/>
      </w:rPr>
    </w:lvl>
    <w:lvl w:ilvl="6" w:tplc="2D46635C" w:tentative="1">
      <w:start w:val="1"/>
      <w:numFmt w:val="bullet"/>
      <w:lvlText w:val=""/>
      <w:lvlJc w:val="left"/>
      <w:pPr>
        <w:tabs>
          <w:tab w:val="num" w:pos="5040"/>
        </w:tabs>
        <w:ind w:left="5040" w:hanging="360"/>
      </w:pPr>
      <w:rPr>
        <w:rFonts w:ascii="Wingdings" w:hAnsi="Wingdings" w:hint="default"/>
      </w:rPr>
    </w:lvl>
    <w:lvl w:ilvl="7" w:tplc="4B9874DE" w:tentative="1">
      <w:start w:val="1"/>
      <w:numFmt w:val="bullet"/>
      <w:lvlText w:val=""/>
      <w:lvlJc w:val="left"/>
      <w:pPr>
        <w:tabs>
          <w:tab w:val="num" w:pos="5760"/>
        </w:tabs>
        <w:ind w:left="5760" w:hanging="360"/>
      </w:pPr>
      <w:rPr>
        <w:rFonts w:ascii="Wingdings" w:hAnsi="Wingdings" w:hint="default"/>
      </w:rPr>
    </w:lvl>
    <w:lvl w:ilvl="8" w:tplc="0686C75A"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E1D3D26"/>
    <w:multiLevelType w:val="hybridMultilevel"/>
    <w:tmpl w:val="4D6A71EA"/>
    <w:lvl w:ilvl="0" w:tplc="9912D16E">
      <w:start w:val="1"/>
      <w:numFmt w:val="decimal"/>
      <w:lvlText w:val="%1."/>
      <w:lvlJc w:val="left"/>
      <w:pPr>
        <w:tabs>
          <w:tab w:val="num" w:pos="720"/>
        </w:tabs>
        <w:ind w:left="720" w:hanging="360"/>
      </w:pPr>
    </w:lvl>
    <w:lvl w:ilvl="1" w:tplc="E198028A" w:tentative="1">
      <w:start w:val="1"/>
      <w:numFmt w:val="decimal"/>
      <w:lvlText w:val="%2."/>
      <w:lvlJc w:val="left"/>
      <w:pPr>
        <w:tabs>
          <w:tab w:val="num" w:pos="1440"/>
        </w:tabs>
        <w:ind w:left="1440" w:hanging="360"/>
      </w:pPr>
    </w:lvl>
    <w:lvl w:ilvl="2" w:tplc="D10668C2" w:tentative="1">
      <w:start w:val="1"/>
      <w:numFmt w:val="decimal"/>
      <w:lvlText w:val="%3."/>
      <w:lvlJc w:val="left"/>
      <w:pPr>
        <w:tabs>
          <w:tab w:val="num" w:pos="2160"/>
        </w:tabs>
        <w:ind w:left="2160" w:hanging="360"/>
      </w:pPr>
    </w:lvl>
    <w:lvl w:ilvl="3" w:tplc="4B9C0130" w:tentative="1">
      <w:start w:val="1"/>
      <w:numFmt w:val="decimal"/>
      <w:lvlText w:val="%4."/>
      <w:lvlJc w:val="left"/>
      <w:pPr>
        <w:tabs>
          <w:tab w:val="num" w:pos="2880"/>
        </w:tabs>
        <w:ind w:left="2880" w:hanging="360"/>
      </w:pPr>
    </w:lvl>
    <w:lvl w:ilvl="4" w:tplc="F5AC8F76" w:tentative="1">
      <w:start w:val="1"/>
      <w:numFmt w:val="decimal"/>
      <w:lvlText w:val="%5."/>
      <w:lvlJc w:val="left"/>
      <w:pPr>
        <w:tabs>
          <w:tab w:val="num" w:pos="3600"/>
        </w:tabs>
        <w:ind w:left="3600" w:hanging="360"/>
      </w:pPr>
    </w:lvl>
    <w:lvl w:ilvl="5" w:tplc="1EAE6B60" w:tentative="1">
      <w:start w:val="1"/>
      <w:numFmt w:val="decimal"/>
      <w:lvlText w:val="%6."/>
      <w:lvlJc w:val="left"/>
      <w:pPr>
        <w:tabs>
          <w:tab w:val="num" w:pos="4320"/>
        </w:tabs>
        <w:ind w:left="4320" w:hanging="360"/>
      </w:pPr>
    </w:lvl>
    <w:lvl w:ilvl="6" w:tplc="C6D6BD00" w:tentative="1">
      <w:start w:val="1"/>
      <w:numFmt w:val="decimal"/>
      <w:lvlText w:val="%7."/>
      <w:lvlJc w:val="left"/>
      <w:pPr>
        <w:tabs>
          <w:tab w:val="num" w:pos="5040"/>
        </w:tabs>
        <w:ind w:left="5040" w:hanging="360"/>
      </w:pPr>
    </w:lvl>
    <w:lvl w:ilvl="7" w:tplc="22488132" w:tentative="1">
      <w:start w:val="1"/>
      <w:numFmt w:val="decimal"/>
      <w:lvlText w:val="%8."/>
      <w:lvlJc w:val="left"/>
      <w:pPr>
        <w:tabs>
          <w:tab w:val="num" w:pos="5760"/>
        </w:tabs>
        <w:ind w:left="5760" w:hanging="360"/>
      </w:pPr>
    </w:lvl>
    <w:lvl w:ilvl="8" w:tplc="E9BA11EA" w:tentative="1">
      <w:start w:val="1"/>
      <w:numFmt w:val="decimal"/>
      <w:lvlText w:val="%9."/>
      <w:lvlJc w:val="left"/>
      <w:pPr>
        <w:tabs>
          <w:tab w:val="num" w:pos="6480"/>
        </w:tabs>
        <w:ind w:left="6480" w:hanging="360"/>
      </w:pPr>
    </w:lvl>
  </w:abstractNum>
  <w:abstractNum w:abstractNumId="3" w15:restartNumberingAfterBreak="0">
    <w:nsid w:val="34624557"/>
    <w:multiLevelType w:val="hybridMultilevel"/>
    <w:tmpl w:val="A97C7D8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42FB4BAE"/>
    <w:multiLevelType w:val="hybridMultilevel"/>
    <w:tmpl w:val="1FD8016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6EDE1BAA"/>
    <w:multiLevelType w:val="hybridMultilevel"/>
    <w:tmpl w:val="F5C07B44"/>
    <w:lvl w:ilvl="0" w:tplc="76FAE8AE">
      <w:start w:val="1"/>
      <w:numFmt w:val="decimal"/>
      <w:lvlText w:val="%1."/>
      <w:lvlJc w:val="left"/>
      <w:pPr>
        <w:tabs>
          <w:tab w:val="num" w:pos="720"/>
        </w:tabs>
        <w:ind w:left="720" w:hanging="360"/>
      </w:pPr>
    </w:lvl>
    <w:lvl w:ilvl="1" w:tplc="0A0E328A" w:tentative="1">
      <w:start w:val="1"/>
      <w:numFmt w:val="decimal"/>
      <w:lvlText w:val="%2."/>
      <w:lvlJc w:val="left"/>
      <w:pPr>
        <w:tabs>
          <w:tab w:val="num" w:pos="1440"/>
        </w:tabs>
        <w:ind w:left="1440" w:hanging="360"/>
      </w:pPr>
    </w:lvl>
    <w:lvl w:ilvl="2" w:tplc="3EFA717C" w:tentative="1">
      <w:start w:val="1"/>
      <w:numFmt w:val="decimal"/>
      <w:lvlText w:val="%3."/>
      <w:lvlJc w:val="left"/>
      <w:pPr>
        <w:tabs>
          <w:tab w:val="num" w:pos="2160"/>
        </w:tabs>
        <w:ind w:left="2160" w:hanging="360"/>
      </w:pPr>
    </w:lvl>
    <w:lvl w:ilvl="3" w:tplc="05D8A40A" w:tentative="1">
      <w:start w:val="1"/>
      <w:numFmt w:val="decimal"/>
      <w:lvlText w:val="%4."/>
      <w:lvlJc w:val="left"/>
      <w:pPr>
        <w:tabs>
          <w:tab w:val="num" w:pos="2880"/>
        </w:tabs>
        <w:ind w:left="2880" w:hanging="360"/>
      </w:pPr>
    </w:lvl>
    <w:lvl w:ilvl="4" w:tplc="BBBA3D70" w:tentative="1">
      <w:start w:val="1"/>
      <w:numFmt w:val="decimal"/>
      <w:lvlText w:val="%5."/>
      <w:lvlJc w:val="left"/>
      <w:pPr>
        <w:tabs>
          <w:tab w:val="num" w:pos="3600"/>
        </w:tabs>
        <w:ind w:left="3600" w:hanging="360"/>
      </w:pPr>
    </w:lvl>
    <w:lvl w:ilvl="5" w:tplc="656444DC" w:tentative="1">
      <w:start w:val="1"/>
      <w:numFmt w:val="decimal"/>
      <w:lvlText w:val="%6."/>
      <w:lvlJc w:val="left"/>
      <w:pPr>
        <w:tabs>
          <w:tab w:val="num" w:pos="4320"/>
        </w:tabs>
        <w:ind w:left="4320" w:hanging="360"/>
      </w:pPr>
    </w:lvl>
    <w:lvl w:ilvl="6" w:tplc="3DEE326E" w:tentative="1">
      <w:start w:val="1"/>
      <w:numFmt w:val="decimal"/>
      <w:lvlText w:val="%7."/>
      <w:lvlJc w:val="left"/>
      <w:pPr>
        <w:tabs>
          <w:tab w:val="num" w:pos="5040"/>
        </w:tabs>
        <w:ind w:left="5040" w:hanging="360"/>
      </w:pPr>
    </w:lvl>
    <w:lvl w:ilvl="7" w:tplc="2F44AE52" w:tentative="1">
      <w:start w:val="1"/>
      <w:numFmt w:val="decimal"/>
      <w:lvlText w:val="%8."/>
      <w:lvlJc w:val="left"/>
      <w:pPr>
        <w:tabs>
          <w:tab w:val="num" w:pos="5760"/>
        </w:tabs>
        <w:ind w:left="5760" w:hanging="360"/>
      </w:pPr>
    </w:lvl>
    <w:lvl w:ilvl="8" w:tplc="1C067274" w:tentative="1">
      <w:start w:val="1"/>
      <w:numFmt w:val="decimal"/>
      <w:lvlText w:val="%9."/>
      <w:lvlJc w:val="left"/>
      <w:pPr>
        <w:tabs>
          <w:tab w:val="num" w:pos="6480"/>
        </w:tabs>
        <w:ind w:left="6480" w:hanging="360"/>
      </w:pPr>
    </w:lvl>
  </w:abstractNum>
  <w:num w:numId="1">
    <w:abstractNumId w:val="4"/>
  </w:num>
  <w:num w:numId="2">
    <w:abstractNumId w:val="5"/>
  </w:num>
  <w:num w:numId="3">
    <w:abstractNumId w:val="0"/>
  </w:num>
  <w:num w:numId="4">
    <w:abstractNumId w:val="2"/>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0E6B"/>
    <w:rsid w:val="00074BFB"/>
    <w:rsid w:val="0008773E"/>
    <w:rsid w:val="002960B9"/>
    <w:rsid w:val="00656293"/>
    <w:rsid w:val="00860E6B"/>
    <w:rsid w:val="00902238"/>
    <w:rsid w:val="00911FB2"/>
    <w:rsid w:val="00AC6399"/>
    <w:rsid w:val="00C24EF1"/>
    <w:rsid w:val="00DA0F3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B3E687"/>
  <w15:chartTrackingRefBased/>
  <w15:docId w15:val="{E9BCBF31-7CA1-4EE1-940E-A67FE542B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08773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860E6B"/>
    <w:rPr>
      <w:b/>
      <w:bCs/>
      <w:strike w:val="0"/>
      <w:dstrike w:val="0"/>
      <w:color w:val="06973B"/>
      <w:u w:val="none"/>
      <w:effect w:val="none"/>
    </w:rPr>
  </w:style>
  <w:style w:type="character" w:styleId="nfasis">
    <w:name w:val="Emphasis"/>
    <w:basedOn w:val="Fuentedeprrafopredeter"/>
    <w:uiPriority w:val="20"/>
    <w:qFormat/>
    <w:rsid w:val="00860E6B"/>
    <w:rPr>
      <w:i/>
      <w:iCs/>
    </w:rPr>
  </w:style>
  <w:style w:type="paragraph" w:styleId="NormalWeb">
    <w:name w:val="Normal (Web)"/>
    <w:basedOn w:val="Normal"/>
    <w:uiPriority w:val="99"/>
    <w:semiHidden/>
    <w:unhideWhenUsed/>
    <w:rsid w:val="00860E6B"/>
    <w:pPr>
      <w:spacing w:before="100" w:beforeAutospacing="1" w:after="360" w:line="240" w:lineRule="auto"/>
    </w:pPr>
    <w:rPr>
      <w:rFonts w:ascii="Times New Roman" w:eastAsia="Times New Roman" w:hAnsi="Times New Roman" w:cs="Times New Roman"/>
      <w:sz w:val="24"/>
      <w:szCs w:val="24"/>
      <w:lang w:eastAsia="es-ES"/>
    </w:rPr>
  </w:style>
  <w:style w:type="character" w:customStyle="1" w:styleId="Ttulo1Car">
    <w:name w:val="Título 1 Car"/>
    <w:basedOn w:val="Fuentedeprrafopredeter"/>
    <w:link w:val="Ttulo1"/>
    <w:uiPriority w:val="9"/>
    <w:rsid w:val="0008773E"/>
    <w:rPr>
      <w:rFonts w:asciiTheme="majorHAnsi" w:eastAsiaTheme="majorEastAsia" w:hAnsiTheme="majorHAnsi" w:cstheme="majorBidi"/>
      <w:color w:val="2E74B5" w:themeColor="accent1" w:themeShade="BF"/>
      <w:sz w:val="32"/>
      <w:szCs w:val="32"/>
    </w:rPr>
  </w:style>
  <w:style w:type="paragraph" w:styleId="Textodeglobo">
    <w:name w:val="Balloon Text"/>
    <w:basedOn w:val="Normal"/>
    <w:link w:val="TextodegloboCar"/>
    <w:uiPriority w:val="99"/>
    <w:semiHidden/>
    <w:unhideWhenUsed/>
    <w:rsid w:val="0008773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8773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758026">
      <w:bodyDiv w:val="1"/>
      <w:marLeft w:val="0"/>
      <w:marRight w:val="0"/>
      <w:marTop w:val="0"/>
      <w:marBottom w:val="0"/>
      <w:divBdr>
        <w:top w:val="none" w:sz="0" w:space="0" w:color="auto"/>
        <w:left w:val="none" w:sz="0" w:space="0" w:color="auto"/>
        <w:bottom w:val="none" w:sz="0" w:space="0" w:color="auto"/>
        <w:right w:val="none" w:sz="0" w:space="0" w:color="auto"/>
      </w:divBdr>
      <w:divsChild>
        <w:div w:id="1667513918">
          <w:marLeft w:val="677"/>
          <w:marRight w:val="0"/>
          <w:marTop w:val="0"/>
          <w:marBottom w:val="0"/>
          <w:divBdr>
            <w:top w:val="none" w:sz="0" w:space="0" w:color="auto"/>
            <w:left w:val="none" w:sz="0" w:space="0" w:color="auto"/>
            <w:bottom w:val="none" w:sz="0" w:space="0" w:color="auto"/>
            <w:right w:val="none" w:sz="0" w:space="0" w:color="auto"/>
          </w:divBdr>
        </w:div>
        <w:div w:id="1801142144">
          <w:marLeft w:val="677"/>
          <w:marRight w:val="0"/>
          <w:marTop w:val="0"/>
          <w:marBottom w:val="0"/>
          <w:divBdr>
            <w:top w:val="none" w:sz="0" w:space="0" w:color="auto"/>
            <w:left w:val="none" w:sz="0" w:space="0" w:color="auto"/>
            <w:bottom w:val="none" w:sz="0" w:space="0" w:color="auto"/>
            <w:right w:val="none" w:sz="0" w:space="0" w:color="auto"/>
          </w:divBdr>
        </w:div>
        <w:div w:id="1833178794">
          <w:marLeft w:val="677"/>
          <w:marRight w:val="0"/>
          <w:marTop w:val="0"/>
          <w:marBottom w:val="0"/>
          <w:divBdr>
            <w:top w:val="none" w:sz="0" w:space="0" w:color="auto"/>
            <w:left w:val="none" w:sz="0" w:space="0" w:color="auto"/>
            <w:bottom w:val="none" w:sz="0" w:space="0" w:color="auto"/>
            <w:right w:val="none" w:sz="0" w:space="0" w:color="auto"/>
          </w:divBdr>
        </w:div>
        <w:div w:id="701827239">
          <w:marLeft w:val="533"/>
          <w:marRight w:val="0"/>
          <w:marTop w:val="0"/>
          <w:marBottom w:val="0"/>
          <w:divBdr>
            <w:top w:val="none" w:sz="0" w:space="0" w:color="auto"/>
            <w:left w:val="none" w:sz="0" w:space="0" w:color="auto"/>
            <w:bottom w:val="none" w:sz="0" w:space="0" w:color="auto"/>
            <w:right w:val="none" w:sz="0" w:space="0" w:color="auto"/>
          </w:divBdr>
        </w:div>
      </w:divsChild>
    </w:div>
    <w:div w:id="892429301">
      <w:bodyDiv w:val="1"/>
      <w:marLeft w:val="0"/>
      <w:marRight w:val="0"/>
      <w:marTop w:val="0"/>
      <w:marBottom w:val="0"/>
      <w:divBdr>
        <w:top w:val="none" w:sz="0" w:space="0" w:color="auto"/>
        <w:left w:val="none" w:sz="0" w:space="0" w:color="auto"/>
        <w:bottom w:val="none" w:sz="0" w:space="0" w:color="auto"/>
        <w:right w:val="none" w:sz="0" w:space="0" w:color="auto"/>
      </w:divBdr>
      <w:divsChild>
        <w:div w:id="1628583873">
          <w:marLeft w:val="720"/>
          <w:marRight w:val="0"/>
          <w:marTop w:val="0"/>
          <w:marBottom w:val="0"/>
          <w:divBdr>
            <w:top w:val="none" w:sz="0" w:space="0" w:color="auto"/>
            <w:left w:val="none" w:sz="0" w:space="0" w:color="auto"/>
            <w:bottom w:val="none" w:sz="0" w:space="0" w:color="auto"/>
            <w:right w:val="none" w:sz="0" w:space="0" w:color="auto"/>
          </w:divBdr>
        </w:div>
        <w:div w:id="1667973965">
          <w:marLeft w:val="720"/>
          <w:marRight w:val="0"/>
          <w:marTop w:val="0"/>
          <w:marBottom w:val="0"/>
          <w:divBdr>
            <w:top w:val="none" w:sz="0" w:space="0" w:color="auto"/>
            <w:left w:val="none" w:sz="0" w:space="0" w:color="auto"/>
            <w:bottom w:val="none" w:sz="0" w:space="0" w:color="auto"/>
            <w:right w:val="none" w:sz="0" w:space="0" w:color="auto"/>
          </w:divBdr>
        </w:div>
        <w:div w:id="1093742810">
          <w:marLeft w:val="720"/>
          <w:marRight w:val="0"/>
          <w:marTop w:val="0"/>
          <w:marBottom w:val="0"/>
          <w:divBdr>
            <w:top w:val="none" w:sz="0" w:space="0" w:color="auto"/>
            <w:left w:val="none" w:sz="0" w:space="0" w:color="auto"/>
            <w:bottom w:val="none" w:sz="0" w:space="0" w:color="auto"/>
            <w:right w:val="none" w:sz="0" w:space="0" w:color="auto"/>
          </w:divBdr>
        </w:div>
        <w:div w:id="1901598152">
          <w:marLeft w:val="720"/>
          <w:marRight w:val="0"/>
          <w:marTop w:val="0"/>
          <w:marBottom w:val="0"/>
          <w:divBdr>
            <w:top w:val="none" w:sz="0" w:space="0" w:color="auto"/>
            <w:left w:val="none" w:sz="0" w:space="0" w:color="auto"/>
            <w:bottom w:val="none" w:sz="0" w:space="0" w:color="auto"/>
            <w:right w:val="none" w:sz="0" w:space="0" w:color="auto"/>
          </w:divBdr>
        </w:div>
      </w:divsChild>
    </w:div>
    <w:div w:id="1189950337">
      <w:bodyDiv w:val="1"/>
      <w:marLeft w:val="0"/>
      <w:marRight w:val="0"/>
      <w:marTop w:val="0"/>
      <w:marBottom w:val="0"/>
      <w:divBdr>
        <w:top w:val="none" w:sz="0" w:space="0" w:color="auto"/>
        <w:left w:val="none" w:sz="0" w:space="0" w:color="auto"/>
        <w:bottom w:val="none" w:sz="0" w:space="0" w:color="auto"/>
        <w:right w:val="none" w:sz="0" w:space="0" w:color="auto"/>
      </w:divBdr>
      <w:divsChild>
        <w:div w:id="343898904">
          <w:marLeft w:val="547"/>
          <w:marRight w:val="0"/>
          <w:marTop w:val="0"/>
          <w:marBottom w:val="0"/>
          <w:divBdr>
            <w:top w:val="none" w:sz="0" w:space="0" w:color="auto"/>
            <w:left w:val="none" w:sz="0" w:space="0" w:color="auto"/>
            <w:bottom w:val="none" w:sz="0" w:space="0" w:color="auto"/>
            <w:right w:val="none" w:sz="0" w:space="0" w:color="auto"/>
          </w:divBdr>
        </w:div>
        <w:div w:id="1220243686">
          <w:marLeft w:val="547"/>
          <w:marRight w:val="0"/>
          <w:marTop w:val="0"/>
          <w:marBottom w:val="0"/>
          <w:divBdr>
            <w:top w:val="none" w:sz="0" w:space="0" w:color="auto"/>
            <w:left w:val="none" w:sz="0" w:space="0" w:color="auto"/>
            <w:bottom w:val="none" w:sz="0" w:space="0" w:color="auto"/>
            <w:right w:val="none" w:sz="0" w:space="0" w:color="auto"/>
          </w:divBdr>
        </w:div>
        <w:div w:id="1959601434">
          <w:marLeft w:val="547"/>
          <w:marRight w:val="0"/>
          <w:marTop w:val="0"/>
          <w:marBottom w:val="0"/>
          <w:divBdr>
            <w:top w:val="none" w:sz="0" w:space="0" w:color="auto"/>
            <w:left w:val="none" w:sz="0" w:space="0" w:color="auto"/>
            <w:bottom w:val="none" w:sz="0" w:space="0" w:color="auto"/>
            <w:right w:val="none" w:sz="0" w:space="0" w:color="auto"/>
          </w:divBdr>
        </w:div>
        <w:div w:id="704215761">
          <w:marLeft w:val="547"/>
          <w:marRight w:val="0"/>
          <w:marTop w:val="0"/>
          <w:marBottom w:val="0"/>
          <w:divBdr>
            <w:top w:val="none" w:sz="0" w:space="0" w:color="auto"/>
            <w:left w:val="none" w:sz="0" w:space="0" w:color="auto"/>
            <w:bottom w:val="none" w:sz="0" w:space="0" w:color="auto"/>
            <w:right w:val="none" w:sz="0" w:space="0" w:color="auto"/>
          </w:divBdr>
        </w:div>
      </w:divsChild>
    </w:div>
    <w:div w:id="1340082847">
      <w:bodyDiv w:val="1"/>
      <w:marLeft w:val="0"/>
      <w:marRight w:val="0"/>
      <w:marTop w:val="0"/>
      <w:marBottom w:val="0"/>
      <w:divBdr>
        <w:top w:val="none" w:sz="0" w:space="0" w:color="auto"/>
        <w:left w:val="none" w:sz="0" w:space="0" w:color="auto"/>
        <w:bottom w:val="none" w:sz="0" w:space="0" w:color="auto"/>
        <w:right w:val="none" w:sz="0" w:space="0" w:color="auto"/>
      </w:divBdr>
      <w:divsChild>
        <w:div w:id="1828085191">
          <w:marLeft w:val="0"/>
          <w:marRight w:val="0"/>
          <w:marTop w:val="0"/>
          <w:marBottom w:val="0"/>
          <w:divBdr>
            <w:top w:val="none" w:sz="0" w:space="0" w:color="auto"/>
            <w:left w:val="none" w:sz="0" w:space="0" w:color="auto"/>
            <w:bottom w:val="none" w:sz="0" w:space="0" w:color="auto"/>
            <w:right w:val="none" w:sz="0" w:space="0" w:color="auto"/>
          </w:divBdr>
          <w:divsChild>
            <w:div w:id="1525754525">
              <w:marLeft w:val="0"/>
              <w:marRight w:val="0"/>
              <w:marTop w:val="0"/>
              <w:marBottom w:val="0"/>
              <w:divBdr>
                <w:top w:val="none" w:sz="0" w:space="0" w:color="auto"/>
                <w:left w:val="none" w:sz="0" w:space="0" w:color="auto"/>
                <w:bottom w:val="none" w:sz="0" w:space="0" w:color="auto"/>
                <w:right w:val="none" w:sz="0" w:space="0" w:color="auto"/>
              </w:divBdr>
              <w:divsChild>
                <w:div w:id="1326396192">
                  <w:marLeft w:val="0"/>
                  <w:marRight w:val="0"/>
                  <w:marTop w:val="0"/>
                  <w:marBottom w:val="0"/>
                  <w:divBdr>
                    <w:top w:val="none" w:sz="0" w:space="0" w:color="auto"/>
                    <w:left w:val="none" w:sz="0" w:space="0" w:color="auto"/>
                    <w:bottom w:val="none" w:sz="0" w:space="0" w:color="auto"/>
                    <w:right w:val="none" w:sz="0" w:space="0" w:color="auto"/>
                  </w:divBdr>
                  <w:divsChild>
                    <w:div w:id="1167556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5488069">
      <w:bodyDiv w:val="1"/>
      <w:marLeft w:val="0"/>
      <w:marRight w:val="0"/>
      <w:marTop w:val="0"/>
      <w:marBottom w:val="0"/>
      <w:divBdr>
        <w:top w:val="none" w:sz="0" w:space="0" w:color="auto"/>
        <w:left w:val="none" w:sz="0" w:space="0" w:color="auto"/>
        <w:bottom w:val="none" w:sz="0" w:space="0" w:color="auto"/>
        <w:right w:val="none" w:sz="0" w:space="0" w:color="auto"/>
      </w:divBdr>
      <w:divsChild>
        <w:div w:id="1250386183">
          <w:marLeft w:val="720"/>
          <w:marRight w:val="0"/>
          <w:marTop w:val="0"/>
          <w:marBottom w:val="0"/>
          <w:divBdr>
            <w:top w:val="none" w:sz="0" w:space="0" w:color="auto"/>
            <w:left w:val="none" w:sz="0" w:space="0" w:color="auto"/>
            <w:bottom w:val="none" w:sz="0" w:space="0" w:color="auto"/>
            <w:right w:val="none" w:sz="0" w:space="0" w:color="auto"/>
          </w:divBdr>
        </w:div>
        <w:div w:id="2051032932">
          <w:marLeft w:val="720"/>
          <w:marRight w:val="0"/>
          <w:marTop w:val="0"/>
          <w:marBottom w:val="0"/>
          <w:divBdr>
            <w:top w:val="none" w:sz="0" w:space="0" w:color="auto"/>
            <w:left w:val="none" w:sz="0" w:space="0" w:color="auto"/>
            <w:bottom w:val="none" w:sz="0" w:space="0" w:color="auto"/>
            <w:right w:val="none" w:sz="0" w:space="0" w:color="auto"/>
          </w:divBdr>
        </w:div>
        <w:div w:id="974529901">
          <w:marLeft w:val="720"/>
          <w:marRight w:val="0"/>
          <w:marTop w:val="0"/>
          <w:marBottom w:val="0"/>
          <w:divBdr>
            <w:top w:val="none" w:sz="0" w:space="0" w:color="auto"/>
            <w:left w:val="none" w:sz="0" w:space="0" w:color="auto"/>
            <w:bottom w:val="none" w:sz="0" w:space="0" w:color="auto"/>
            <w:right w:val="none" w:sz="0" w:space="0" w:color="auto"/>
          </w:divBdr>
        </w:div>
        <w:div w:id="1707023087">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ritannica.com/place/France" TargetMode="External"/><Relationship Id="rId13" Type="http://schemas.openxmlformats.org/officeDocument/2006/relationships/hyperlink" Target="http://www.britannica.com/place/Madrid" TargetMode="External"/><Relationship Id="rId18" Type="http://schemas.openxmlformats.org/officeDocument/2006/relationships/hyperlink" Target="https://en.wikipedia.org/wiki/Charles_V,_Holy_Roman_Emperor" TargetMode="External"/><Relationship Id="rId3" Type="http://schemas.openxmlformats.org/officeDocument/2006/relationships/settings" Target="settings.xml"/><Relationship Id="rId21" Type="http://schemas.openxmlformats.org/officeDocument/2006/relationships/hyperlink" Target="https://en.wikipedia.org/wiki/Schmalkaldic_League" TargetMode="External"/><Relationship Id="rId7" Type="http://schemas.openxmlformats.org/officeDocument/2006/relationships/hyperlink" Target="http://www.britannica.com/biography/Francis-I-king-of-France" TargetMode="External"/><Relationship Id="rId12" Type="http://schemas.openxmlformats.org/officeDocument/2006/relationships/hyperlink" Target="http://www.britannica.com/technology/alcazar-Spanish-fortress" TargetMode="External"/><Relationship Id="rId17" Type="http://schemas.openxmlformats.org/officeDocument/2006/relationships/hyperlink" Target="http://en.wikipedia.org/wiki/Peace_of_Cateau-Cambr%C3%A9sis"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britannica.com/event/Treaty-of-Cambrai" TargetMode="External"/><Relationship Id="rId20" Type="http://schemas.openxmlformats.org/officeDocument/2006/relationships/hyperlink" Target="https://en.wikipedia.org/wiki/Schmalkaldic_League" TargetMode="External"/><Relationship Id="rId1" Type="http://schemas.openxmlformats.org/officeDocument/2006/relationships/numbering" Target="numbering.xml"/><Relationship Id="rId6" Type="http://schemas.openxmlformats.org/officeDocument/2006/relationships/hyperlink" Target="http://www.britannica.com/topic/comunero-movement" TargetMode="External"/><Relationship Id="rId11" Type="http://schemas.openxmlformats.org/officeDocument/2006/relationships/hyperlink" Target="http://www.britannica.com/event/Battle-of-Pavia" TargetMode="External"/><Relationship Id="rId24" Type="http://schemas.openxmlformats.org/officeDocument/2006/relationships/fontTable" Target="fontTable.xml"/><Relationship Id="rId5" Type="http://schemas.openxmlformats.org/officeDocument/2006/relationships/hyperlink" Target="http://www.britannica.com/place/Germany" TargetMode="External"/><Relationship Id="rId15" Type="http://schemas.openxmlformats.org/officeDocument/2006/relationships/hyperlink" Target="http://www.britannica.com/event/Treaty-of-Cambrai" TargetMode="External"/><Relationship Id="rId23" Type="http://schemas.openxmlformats.org/officeDocument/2006/relationships/hyperlink" Target="https://en.wikipedia.org/wiki/Holy_Roman_Empire" TargetMode="External"/><Relationship Id="rId10" Type="http://schemas.openxmlformats.org/officeDocument/2006/relationships/hyperlink" Target="http://www.britannica.com/biography/Francis-I-king-of-France" TargetMode="External"/><Relationship Id="rId19" Type="http://schemas.openxmlformats.org/officeDocument/2006/relationships/hyperlink" Target="https://en.wikipedia.org/wiki/Schmalkaldic_League" TargetMode="External"/><Relationship Id="rId4" Type="http://schemas.openxmlformats.org/officeDocument/2006/relationships/webSettings" Target="webSettings.xml"/><Relationship Id="rId9" Type="http://schemas.openxmlformats.org/officeDocument/2006/relationships/hyperlink" Target="http://www.britannica.com/biography/Adrian-VI" TargetMode="External"/><Relationship Id="rId14" Type="http://schemas.openxmlformats.org/officeDocument/2006/relationships/hyperlink" Target="http://www.britannica.com/event/Treaty-of-Madrid" TargetMode="External"/><Relationship Id="rId22" Type="http://schemas.openxmlformats.org/officeDocument/2006/relationships/hyperlink" Target="https://en.wikipedia.org/wiki/Christianity"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2</Pages>
  <Words>735</Words>
  <Characters>4194</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7</cp:revision>
  <cp:lastPrinted>2016-02-02T06:23:00Z</cp:lastPrinted>
  <dcterms:created xsi:type="dcterms:W3CDTF">2016-01-28T16:08:00Z</dcterms:created>
  <dcterms:modified xsi:type="dcterms:W3CDTF">2019-05-19T17:33:00Z</dcterms:modified>
</cp:coreProperties>
</file>