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F82287" w14:textId="6054EEC0" w:rsidR="00D51305" w:rsidRPr="00D51305" w:rsidRDefault="00D51305" w:rsidP="00D51305">
      <w:pPr>
        <w:pStyle w:val="Sinespaciado"/>
        <w:jc w:val="both"/>
        <w:rPr>
          <w:rFonts w:ascii="Calibri" w:hAnsi="Calibri" w:cs="Calibri"/>
          <w:b/>
          <w:bCs/>
          <w:color w:val="FF0000"/>
          <w:sz w:val="32"/>
          <w:szCs w:val="32"/>
          <w:lang w:val="en-US"/>
        </w:rPr>
      </w:pPr>
      <w:r>
        <w:rPr>
          <w:rFonts w:ascii="Calibri" w:hAnsi="Calibri" w:cs="Calibri"/>
          <w:b/>
          <w:bCs/>
          <w:color w:val="FF0000"/>
          <w:sz w:val="32"/>
          <w:szCs w:val="32"/>
          <w:lang w:val="en-US"/>
        </w:rPr>
        <w:t>THE ENLIGHTENED DESPOTISM IN SPAIN: CARLOS III</w:t>
      </w:r>
    </w:p>
    <w:p w14:paraId="6E886EC4" w14:textId="77777777" w:rsidR="00D51305" w:rsidRPr="00D51305" w:rsidRDefault="00D51305" w:rsidP="00D51305">
      <w:pPr>
        <w:pStyle w:val="Sinespaciado"/>
        <w:jc w:val="both"/>
        <w:rPr>
          <w:rFonts w:ascii="Calibri" w:hAnsi="Calibri" w:cs="Calibri"/>
          <w:b/>
          <w:bCs/>
          <w:color w:val="FF0000"/>
          <w:sz w:val="32"/>
          <w:szCs w:val="32"/>
          <w:lang w:val="en-US"/>
        </w:rPr>
      </w:pPr>
    </w:p>
    <w:p w14:paraId="5A04F373" w14:textId="5B501A41" w:rsidR="00D51305" w:rsidRDefault="00D51305" w:rsidP="00D51305">
      <w:pPr>
        <w:pStyle w:val="Sinespaciado"/>
        <w:jc w:val="both"/>
        <w:rPr>
          <w:rFonts w:ascii="Calibri" w:hAnsi="Calibri" w:cs="Calibri"/>
          <w:b/>
          <w:bCs/>
          <w:sz w:val="28"/>
          <w:szCs w:val="28"/>
          <w:lang w:val="en-US"/>
        </w:rPr>
      </w:pPr>
      <w:r w:rsidRPr="00D51305">
        <w:rPr>
          <w:rFonts w:ascii="Calibri" w:hAnsi="Calibri" w:cs="Calibri"/>
          <w:b/>
          <w:bCs/>
          <w:sz w:val="28"/>
          <w:szCs w:val="28"/>
          <w:lang w:val="en-US"/>
        </w:rPr>
        <w:t xml:space="preserve">Carlos III (1759-1788) was the greatest exponent of enlightened despotism in Spain. He promoted </w:t>
      </w:r>
      <w:r w:rsidR="00BC0848" w:rsidRPr="00D51305">
        <w:rPr>
          <w:rFonts w:ascii="Calibri" w:hAnsi="Calibri" w:cs="Calibri"/>
          <w:b/>
          <w:bCs/>
          <w:sz w:val="28"/>
          <w:szCs w:val="28"/>
          <w:lang w:val="en-US"/>
        </w:rPr>
        <w:t>reforms but</w:t>
      </w:r>
      <w:r w:rsidRPr="00D51305">
        <w:rPr>
          <w:rFonts w:ascii="Calibri" w:hAnsi="Calibri" w:cs="Calibri"/>
          <w:b/>
          <w:bCs/>
          <w:sz w:val="28"/>
          <w:szCs w:val="28"/>
          <w:lang w:val="en-US"/>
        </w:rPr>
        <w:t xml:space="preserve"> did not renounce his power or change the country's social structures.</w:t>
      </w:r>
    </w:p>
    <w:p w14:paraId="70725A5C" w14:textId="081BF5E5" w:rsidR="00D51305" w:rsidRDefault="00D51305" w:rsidP="00BC0848">
      <w:pPr>
        <w:pStyle w:val="Sinespaciado"/>
        <w:jc w:val="center"/>
        <w:rPr>
          <w:rFonts w:ascii="Calibri" w:hAnsi="Calibri" w:cs="Calibri"/>
          <w:b/>
          <w:bCs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72731777" wp14:editId="13965B9E">
            <wp:extent cx="3988435" cy="2244402"/>
            <wp:effectExtent l="0" t="0" r="0" b="3810"/>
            <wp:docPr id="839276080" name="Imagen 1" descr="Carlos III de España antes de ser el rey Carlos II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rlos III de España antes de ser el rey Carlos III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6804" cy="2249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947F03" w14:textId="77777777" w:rsidR="00D51305" w:rsidRPr="00D51305" w:rsidRDefault="00D51305" w:rsidP="00D51305">
      <w:pPr>
        <w:pStyle w:val="Sinespaciado"/>
        <w:jc w:val="both"/>
        <w:rPr>
          <w:rFonts w:ascii="Calibri" w:hAnsi="Calibri" w:cs="Calibri"/>
          <w:b/>
          <w:bCs/>
          <w:sz w:val="28"/>
          <w:szCs w:val="28"/>
          <w:lang w:val="en-US"/>
        </w:rPr>
      </w:pPr>
    </w:p>
    <w:p w14:paraId="0AFC689C" w14:textId="7A6AB75C" w:rsidR="00D51305" w:rsidRDefault="00D51305" w:rsidP="00D51305">
      <w:pPr>
        <w:pStyle w:val="Sinespaciado"/>
        <w:jc w:val="both"/>
        <w:rPr>
          <w:rFonts w:ascii="Calibri" w:hAnsi="Calibri" w:cs="Calibri"/>
          <w:b/>
          <w:bCs/>
          <w:sz w:val="28"/>
          <w:szCs w:val="28"/>
          <w:lang w:val="en-US"/>
        </w:rPr>
      </w:pPr>
      <w:r w:rsidRPr="00D51305">
        <w:rPr>
          <w:rFonts w:ascii="Calibri" w:hAnsi="Calibri" w:cs="Calibri"/>
          <w:b/>
          <w:bCs/>
          <w:sz w:val="28"/>
          <w:szCs w:val="28"/>
          <w:lang w:val="en-US"/>
        </w:rPr>
        <w:t>He used his experience as king of Naples and Sicily and took advice from Italian ministers, such as Esquilache</w:t>
      </w:r>
      <w:r w:rsidR="00BC0848">
        <w:rPr>
          <w:rFonts w:ascii="Calibri" w:hAnsi="Calibri" w:cs="Calibri"/>
          <w:b/>
          <w:bCs/>
          <w:sz w:val="28"/>
          <w:szCs w:val="28"/>
          <w:lang w:val="en-US"/>
        </w:rPr>
        <w:t>,</w:t>
      </w:r>
      <w:r w:rsidRPr="00D51305">
        <w:rPr>
          <w:rFonts w:ascii="Calibri" w:hAnsi="Calibri" w:cs="Calibri"/>
          <w:b/>
          <w:bCs/>
          <w:sz w:val="28"/>
          <w:szCs w:val="28"/>
          <w:lang w:val="en-US"/>
        </w:rPr>
        <w:t xml:space="preserve"> and Grimaldi, to </w:t>
      </w:r>
      <w:r w:rsidR="00BC0848" w:rsidRPr="00D51305">
        <w:rPr>
          <w:rFonts w:ascii="Calibri" w:hAnsi="Calibri" w:cs="Calibri"/>
          <w:b/>
          <w:bCs/>
          <w:sz w:val="28"/>
          <w:szCs w:val="28"/>
          <w:lang w:val="en-US"/>
        </w:rPr>
        <w:t>conduct</w:t>
      </w:r>
      <w:r w:rsidRPr="00D51305">
        <w:rPr>
          <w:rFonts w:ascii="Calibri" w:hAnsi="Calibri" w:cs="Calibri"/>
          <w:b/>
          <w:bCs/>
          <w:sz w:val="28"/>
          <w:szCs w:val="28"/>
          <w:lang w:val="en-US"/>
        </w:rPr>
        <w:t> economic reforms, including the liberali</w:t>
      </w:r>
      <w:r w:rsidR="00BC0848">
        <w:rPr>
          <w:rFonts w:ascii="Calibri" w:hAnsi="Calibri" w:cs="Calibri"/>
          <w:b/>
          <w:bCs/>
          <w:sz w:val="28"/>
          <w:szCs w:val="28"/>
          <w:lang w:val="en-US"/>
        </w:rPr>
        <w:t>z</w:t>
      </w:r>
      <w:r w:rsidRPr="00D51305">
        <w:rPr>
          <w:rFonts w:ascii="Calibri" w:hAnsi="Calibri" w:cs="Calibri"/>
          <w:b/>
          <w:bCs/>
          <w:sz w:val="28"/>
          <w:szCs w:val="28"/>
          <w:lang w:val="en-US"/>
        </w:rPr>
        <w:t>ation of wheat.</w:t>
      </w:r>
    </w:p>
    <w:p w14:paraId="37E74327" w14:textId="44A45A59" w:rsidR="00D51305" w:rsidRPr="00D51305" w:rsidRDefault="00BC0848" w:rsidP="00BC0848">
      <w:pPr>
        <w:pStyle w:val="Sinespaciado"/>
        <w:jc w:val="center"/>
        <w:rPr>
          <w:rFonts w:ascii="Calibri" w:hAnsi="Calibri" w:cs="Calibri"/>
          <w:b/>
          <w:bCs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627D28AF" wp14:editId="7A9A7C10">
            <wp:extent cx="3091619" cy="2413387"/>
            <wp:effectExtent l="0" t="0" r="0" b="6350"/>
            <wp:docPr id="1082440930" name="Imagen 2" descr="Carlos III comiendo ante su corte [Paret] - Museo Nacional del Pra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arlos III comiendo ante su corte [Paret] - Museo Nacional del Prad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2037" cy="2421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45D662" w14:textId="399E5901" w:rsidR="00D51305" w:rsidRDefault="00D51305" w:rsidP="00D51305">
      <w:pPr>
        <w:pStyle w:val="Sinespaciado"/>
        <w:jc w:val="both"/>
        <w:rPr>
          <w:rFonts w:ascii="Calibri" w:hAnsi="Calibri" w:cs="Calibri"/>
          <w:b/>
          <w:bCs/>
          <w:sz w:val="28"/>
          <w:szCs w:val="28"/>
          <w:lang w:val="en-US"/>
        </w:rPr>
      </w:pPr>
      <w:r w:rsidRPr="00D51305">
        <w:rPr>
          <w:rFonts w:ascii="Calibri" w:hAnsi="Calibri" w:cs="Calibri"/>
          <w:b/>
          <w:bCs/>
          <w:sz w:val="28"/>
          <w:szCs w:val="28"/>
          <w:lang w:val="en-US"/>
        </w:rPr>
        <w:t>These measures were opposed by both the working classes and the privileged classes. In 1766, this opposition led to the Esquilache Riots, a popular rebellion against the high wheat prices and taxes. It was probably instigated by the nobility and clergy, whose power had decreased.</w:t>
      </w:r>
    </w:p>
    <w:p w14:paraId="1C298DE4" w14:textId="77777777" w:rsidR="00BC0848" w:rsidRDefault="00BC0848" w:rsidP="00D51305">
      <w:pPr>
        <w:pStyle w:val="Sinespaciado"/>
        <w:jc w:val="both"/>
        <w:rPr>
          <w:rFonts w:ascii="Calibri" w:hAnsi="Calibri" w:cs="Calibri"/>
          <w:b/>
          <w:bCs/>
          <w:sz w:val="28"/>
          <w:szCs w:val="28"/>
          <w:lang w:val="en-US"/>
        </w:rPr>
      </w:pPr>
    </w:p>
    <w:p w14:paraId="6D10D9E7" w14:textId="2F6DA922" w:rsidR="00BC0848" w:rsidRDefault="00BC0848" w:rsidP="00D51305">
      <w:pPr>
        <w:pStyle w:val="Sinespaciado"/>
        <w:jc w:val="both"/>
        <w:rPr>
          <w:rFonts w:ascii="Calibri" w:hAnsi="Calibri" w:cs="Calibri"/>
          <w:b/>
          <w:bCs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4D89788A" wp14:editId="5D7F161B">
            <wp:extent cx="1905000" cy="2377440"/>
            <wp:effectExtent l="0" t="0" r="0" b="3810"/>
            <wp:docPr id="1734403743" name="Imagen 3" descr="Carlos III de España - Wikipedia, la enciclopedia li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arlos III de España - Wikipedia, la enciclopedia libr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3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D83028A" wp14:editId="01718225">
            <wp:extent cx="1994678" cy="2357120"/>
            <wp:effectExtent l="0" t="0" r="5715" b="5080"/>
            <wp:docPr id="108907202" name="Imagen 4" descr="Carlos III de España - Wikipedia, la enciclopedia li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arlos III de España - Wikipedia, la enciclopedia libr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9624" cy="239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DC3307" w14:textId="77777777" w:rsidR="00BC0848" w:rsidRPr="00D51305" w:rsidRDefault="00BC0848" w:rsidP="00D51305">
      <w:pPr>
        <w:pStyle w:val="Sinespaciado"/>
        <w:jc w:val="both"/>
        <w:rPr>
          <w:rFonts w:ascii="Calibri" w:hAnsi="Calibri" w:cs="Calibri"/>
          <w:b/>
          <w:bCs/>
          <w:sz w:val="28"/>
          <w:szCs w:val="28"/>
          <w:lang w:val="en-US"/>
        </w:rPr>
      </w:pPr>
    </w:p>
    <w:p w14:paraId="623E196F" w14:textId="77777777" w:rsidR="00D51305" w:rsidRPr="00D51305" w:rsidRDefault="00D51305" w:rsidP="00D51305">
      <w:pPr>
        <w:pStyle w:val="Sinespaciado"/>
        <w:jc w:val="both"/>
        <w:rPr>
          <w:rFonts w:ascii="Calibri" w:hAnsi="Calibri" w:cs="Calibri"/>
          <w:b/>
          <w:bCs/>
          <w:sz w:val="28"/>
          <w:szCs w:val="28"/>
          <w:lang w:val="en-US"/>
        </w:rPr>
      </w:pPr>
      <w:r w:rsidRPr="00D51305">
        <w:rPr>
          <w:rFonts w:ascii="Calibri" w:hAnsi="Calibri" w:cs="Calibri"/>
          <w:b/>
          <w:bCs/>
          <w:sz w:val="28"/>
          <w:szCs w:val="28"/>
          <w:lang w:val="en-US"/>
        </w:rPr>
        <w:t>After the rebellion, politicians such as the Count of Floridablanca, the Count of Aranda and the Count of Campomanes gained significant power and promoted measures:</w:t>
      </w:r>
    </w:p>
    <w:p w14:paraId="03629B22" w14:textId="77777777" w:rsidR="00D51305" w:rsidRPr="00D51305" w:rsidRDefault="00D51305" w:rsidP="00D51305">
      <w:pPr>
        <w:pStyle w:val="Sinespaciado"/>
        <w:numPr>
          <w:ilvl w:val="0"/>
          <w:numId w:val="1"/>
        </w:numPr>
        <w:jc w:val="both"/>
        <w:rPr>
          <w:rFonts w:ascii="Calibri" w:hAnsi="Calibri" w:cs="Calibri"/>
          <w:b/>
          <w:bCs/>
          <w:sz w:val="28"/>
          <w:szCs w:val="28"/>
        </w:rPr>
      </w:pPr>
      <w:r w:rsidRPr="00D51305">
        <w:rPr>
          <w:rFonts w:ascii="Calibri" w:hAnsi="Calibri" w:cs="Calibri"/>
          <w:b/>
          <w:bCs/>
          <w:sz w:val="28"/>
          <w:szCs w:val="28"/>
          <w:lang w:val="en-US"/>
        </w:rPr>
        <w:t xml:space="preserve">The Jesuits, accused of instigating the rebellion, were expelled (1767). </w:t>
      </w:r>
      <w:r w:rsidRPr="00D51305">
        <w:rPr>
          <w:rFonts w:ascii="Calibri" w:hAnsi="Calibri" w:cs="Calibri"/>
          <w:b/>
          <w:bCs/>
          <w:sz w:val="28"/>
          <w:szCs w:val="28"/>
        </w:rPr>
        <w:t>This increased the monarchy's power over the Church.</w:t>
      </w:r>
    </w:p>
    <w:p w14:paraId="78E618BA" w14:textId="77777777" w:rsidR="00D51305" w:rsidRPr="00D51305" w:rsidRDefault="00D51305" w:rsidP="00D51305">
      <w:pPr>
        <w:pStyle w:val="Sinespaciado"/>
        <w:numPr>
          <w:ilvl w:val="0"/>
          <w:numId w:val="1"/>
        </w:numPr>
        <w:jc w:val="both"/>
        <w:rPr>
          <w:rFonts w:ascii="Calibri" w:hAnsi="Calibri" w:cs="Calibri"/>
          <w:b/>
          <w:bCs/>
          <w:sz w:val="28"/>
          <w:szCs w:val="28"/>
        </w:rPr>
      </w:pPr>
      <w:r w:rsidRPr="00D51305">
        <w:rPr>
          <w:rFonts w:ascii="Calibri" w:hAnsi="Calibri" w:cs="Calibri"/>
          <w:b/>
          <w:bCs/>
          <w:sz w:val="28"/>
          <w:szCs w:val="28"/>
          <w:lang w:val="en-US"/>
        </w:rPr>
        <w:t xml:space="preserve">New primary schools were created and university education was reformed. </w:t>
      </w:r>
      <w:r w:rsidRPr="00D51305">
        <w:rPr>
          <w:rFonts w:ascii="Calibri" w:hAnsi="Calibri" w:cs="Calibri"/>
          <w:b/>
          <w:bCs/>
          <w:sz w:val="28"/>
          <w:szCs w:val="28"/>
        </w:rPr>
        <w:t>In addition, all professions were declared to be honest (1783).</w:t>
      </w:r>
    </w:p>
    <w:p w14:paraId="2E4F8C4F" w14:textId="77777777" w:rsidR="00D51305" w:rsidRPr="00D51305" w:rsidRDefault="00D51305" w:rsidP="00D51305">
      <w:pPr>
        <w:pStyle w:val="Sinespaciado"/>
        <w:numPr>
          <w:ilvl w:val="0"/>
          <w:numId w:val="1"/>
        </w:numPr>
        <w:jc w:val="both"/>
        <w:rPr>
          <w:rFonts w:ascii="Calibri" w:hAnsi="Calibri" w:cs="Calibri"/>
          <w:b/>
          <w:bCs/>
          <w:sz w:val="28"/>
          <w:szCs w:val="28"/>
          <w:lang w:val="en-US"/>
        </w:rPr>
      </w:pPr>
      <w:r w:rsidRPr="00D51305">
        <w:rPr>
          <w:rFonts w:ascii="Calibri" w:hAnsi="Calibri" w:cs="Calibri"/>
          <w:b/>
          <w:bCs/>
          <w:sz w:val="28"/>
          <w:szCs w:val="28"/>
          <w:lang w:val="en-US"/>
        </w:rPr>
        <w:t>The privileges of the Mesta were reduced to boost agriculture and new lands were colonised in depopulated areas of Sierra Morena.</w:t>
      </w:r>
    </w:p>
    <w:p w14:paraId="3CC68C8A" w14:textId="77777777" w:rsidR="00D51305" w:rsidRPr="00D51305" w:rsidRDefault="00D51305" w:rsidP="00D51305">
      <w:pPr>
        <w:pStyle w:val="Sinespaciado"/>
        <w:numPr>
          <w:ilvl w:val="0"/>
          <w:numId w:val="1"/>
        </w:numPr>
        <w:jc w:val="both"/>
        <w:rPr>
          <w:rFonts w:ascii="Calibri" w:hAnsi="Calibri" w:cs="Calibri"/>
          <w:b/>
          <w:bCs/>
          <w:sz w:val="28"/>
          <w:szCs w:val="28"/>
          <w:lang w:val="en-US"/>
        </w:rPr>
      </w:pPr>
      <w:r w:rsidRPr="00D51305">
        <w:rPr>
          <w:rFonts w:ascii="Calibri" w:hAnsi="Calibri" w:cs="Calibri"/>
          <w:b/>
          <w:bCs/>
          <w:sz w:val="28"/>
          <w:szCs w:val="28"/>
          <w:lang w:val="en-US"/>
        </w:rPr>
        <w:t>All Spanish ports were allowed to trade with America (1778) and the National Bank of San Carlos was created.</w:t>
      </w:r>
    </w:p>
    <w:p w14:paraId="737C2D4D" w14:textId="77777777" w:rsidR="003430DF" w:rsidRPr="00D51305" w:rsidRDefault="003430DF" w:rsidP="00D51305">
      <w:pPr>
        <w:pStyle w:val="Sinespaciado"/>
        <w:jc w:val="both"/>
        <w:rPr>
          <w:rFonts w:ascii="Calibri" w:hAnsi="Calibri" w:cs="Calibri"/>
          <w:b/>
          <w:bCs/>
          <w:sz w:val="28"/>
          <w:szCs w:val="28"/>
          <w:lang w:val="en-US"/>
        </w:rPr>
      </w:pPr>
    </w:p>
    <w:sectPr w:rsidR="003430DF" w:rsidRPr="00D51305" w:rsidSect="00D51305">
      <w:pgSz w:w="16838" w:h="11906" w:orient="landscape"/>
      <w:pgMar w:top="284" w:right="720" w:bottom="397" w:left="56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E0601FD"/>
    <w:multiLevelType w:val="multilevel"/>
    <w:tmpl w:val="0472D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780559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305"/>
    <w:rsid w:val="003430DF"/>
    <w:rsid w:val="00815D1E"/>
    <w:rsid w:val="00861469"/>
    <w:rsid w:val="00BC0848"/>
    <w:rsid w:val="00D51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02EE81"/>
  <w15:chartTrackingRefBased/>
  <w15:docId w15:val="{7D218AF2-185E-4F5D-826D-17D1D2572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513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513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513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513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513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513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513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513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513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513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513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513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5130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5130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5130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5130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5130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5130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513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513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513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513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513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5130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5130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5130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513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5130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51305"/>
    <w:rPr>
      <w:b/>
      <w:bCs/>
      <w:smallCaps/>
      <w:color w:val="0F4761" w:themeColor="accent1" w:themeShade="BF"/>
      <w:spacing w:val="5"/>
    </w:rPr>
  </w:style>
  <w:style w:type="paragraph" w:styleId="Sinespaciado">
    <w:name w:val="No Spacing"/>
    <w:uiPriority w:val="1"/>
    <w:qFormat/>
    <w:rsid w:val="00D5130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8202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1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212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2024-07-27T14:26:00Z</dcterms:created>
  <dcterms:modified xsi:type="dcterms:W3CDTF">2024-07-27T14:42:00Z</dcterms:modified>
</cp:coreProperties>
</file>